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color w:val="auto"/>
          <w:sz w:val="40"/>
          <w:szCs w:val="48"/>
          <w:lang w:eastAsia="zh-CN"/>
        </w:rPr>
      </w:pPr>
      <w:r>
        <w:rPr>
          <w:rFonts w:hint="eastAsia" w:ascii="宋体" w:hAnsi="宋体" w:eastAsia="宋体" w:cs="宋体"/>
          <w:b/>
          <w:bCs/>
          <w:color w:val="auto"/>
          <w:sz w:val="36"/>
          <w:szCs w:val="36"/>
        </w:rPr>
        <w:t>迪尚集团员工雇主责任险</w:t>
      </w:r>
      <w:r>
        <w:rPr>
          <w:rFonts w:hint="eastAsia" w:ascii="宋体" w:hAnsi="宋体" w:eastAsia="宋体" w:cs="宋体"/>
          <w:b/>
          <w:bCs/>
          <w:color w:val="auto"/>
          <w:sz w:val="36"/>
          <w:szCs w:val="36"/>
          <w:lang w:eastAsia="zh-CN"/>
        </w:rPr>
        <w:t>招标文件</w:t>
      </w:r>
    </w:p>
    <w:p>
      <w:pPr>
        <w:pStyle w:val="7"/>
        <w:widowControl/>
        <w:spacing w:beforeAutospacing="0" w:afterAutospacing="0" w:line="360" w:lineRule="auto"/>
        <w:rPr>
          <w:rFonts w:hint="eastAsia" w:ascii="宋体" w:hAnsi="宋体" w:eastAsia="宋体" w:cs="宋体"/>
          <w:color w:val="auto"/>
        </w:rPr>
      </w:pPr>
    </w:p>
    <w:p>
      <w:pPr>
        <w:pStyle w:val="7"/>
        <w:widowControl/>
        <w:spacing w:beforeAutospacing="0" w:afterAutospacing="0" w:line="360" w:lineRule="auto"/>
        <w:ind w:firstLine="420"/>
        <w:rPr>
          <w:rFonts w:hint="eastAsia" w:ascii="宋体" w:hAnsi="宋体" w:eastAsia="宋体" w:cs="宋体"/>
          <w:color w:val="auto"/>
        </w:rPr>
      </w:pPr>
      <w:r>
        <w:rPr>
          <w:rFonts w:hint="eastAsia" w:ascii="宋体" w:hAnsi="宋体" w:eastAsia="宋体" w:cs="宋体"/>
          <w:color w:val="auto"/>
        </w:rPr>
        <w:t>为保障公司员工在工作期间的人身安全，降低企业因员工工伤或职业病等事故带来的风险，现就迪尚集团有限公司雇主责任险项目进行公开招标，欢迎符合条件的保险公司参与投标：</w:t>
      </w:r>
    </w:p>
    <w:p>
      <w:pPr>
        <w:pStyle w:val="7"/>
        <w:widowControl/>
        <w:spacing w:beforeAutospacing="0" w:afterAutospacing="0" w:line="360" w:lineRule="auto"/>
        <w:ind w:firstLine="420"/>
        <w:rPr>
          <w:rFonts w:hint="eastAsia" w:ascii="宋体" w:hAnsi="宋体" w:eastAsia="宋体" w:cs="宋体"/>
          <w:b/>
          <w:bCs/>
          <w:color w:val="auto"/>
        </w:rPr>
      </w:pPr>
      <w:r>
        <w:rPr>
          <w:rFonts w:hint="eastAsia" w:ascii="宋体" w:hAnsi="宋体" w:eastAsia="宋体" w:cs="宋体"/>
          <w:b/>
          <w:bCs/>
          <w:color w:val="auto"/>
        </w:rPr>
        <w:t>一、项目概况与招标范围</w:t>
      </w:r>
    </w:p>
    <w:p>
      <w:pPr>
        <w:pStyle w:val="7"/>
        <w:widowControl/>
        <w:spacing w:beforeAutospacing="0" w:afterAutospacing="0" w:line="360" w:lineRule="auto"/>
        <w:ind w:firstLine="420"/>
        <w:rPr>
          <w:rFonts w:hint="eastAsia" w:ascii="宋体" w:hAnsi="宋体" w:eastAsia="宋体" w:cs="宋体"/>
          <w:color w:val="auto"/>
        </w:rPr>
      </w:pPr>
      <w:r>
        <w:rPr>
          <w:rFonts w:hint="eastAsia" w:ascii="宋体" w:hAnsi="宋体" w:eastAsia="宋体" w:cs="宋体"/>
          <w:color w:val="auto"/>
        </w:rPr>
        <w:t>1.项目名称：迪尚集团有限公司雇主责任险项目</w:t>
      </w:r>
    </w:p>
    <w:p>
      <w:pPr>
        <w:pStyle w:val="7"/>
        <w:widowControl/>
        <w:spacing w:beforeAutospacing="0" w:afterAutospacing="0" w:line="360" w:lineRule="auto"/>
        <w:ind w:firstLine="420"/>
        <w:rPr>
          <w:rFonts w:hint="eastAsia" w:ascii="宋体" w:hAnsi="宋体" w:eastAsia="宋体" w:cs="宋体"/>
          <w:color w:val="auto"/>
        </w:rPr>
      </w:pPr>
      <w:r>
        <w:rPr>
          <w:rFonts w:hint="eastAsia" w:ascii="宋体" w:hAnsi="宋体" w:eastAsia="宋体" w:cs="宋体"/>
          <w:color w:val="auto"/>
        </w:rPr>
        <w:t>2.项目地点：迪尚集团有限公司及其下属子分公司，如威海纺织集团进出口有限责任公司等。</w:t>
      </w:r>
    </w:p>
    <w:p>
      <w:pPr>
        <w:pStyle w:val="7"/>
        <w:widowControl/>
        <w:spacing w:beforeAutospacing="0" w:afterAutospacing="0" w:line="360" w:lineRule="auto"/>
        <w:ind w:firstLine="420"/>
        <w:rPr>
          <w:rFonts w:hint="eastAsia" w:ascii="宋体" w:hAnsi="宋体" w:eastAsia="宋体" w:cs="宋体"/>
          <w:b/>
          <w:bCs/>
          <w:color w:val="auto"/>
        </w:rPr>
      </w:pPr>
      <w:r>
        <w:rPr>
          <w:rFonts w:hint="eastAsia" w:ascii="宋体" w:hAnsi="宋体" w:eastAsia="宋体" w:cs="宋体"/>
          <w:color w:val="auto"/>
        </w:rPr>
        <w:t>3.服务周期：</w:t>
      </w:r>
      <w:r>
        <w:rPr>
          <w:rFonts w:hint="eastAsia" w:ascii="宋体" w:hAnsi="宋体" w:eastAsia="宋体" w:cs="宋体"/>
          <w:b/>
          <w:bCs/>
          <w:color w:val="auto"/>
        </w:rPr>
        <w:t>合同签订后1年</w:t>
      </w:r>
    </w:p>
    <w:p>
      <w:pPr>
        <w:pStyle w:val="7"/>
        <w:widowControl/>
        <w:spacing w:beforeAutospacing="0" w:afterAutospacing="0" w:line="360" w:lineRule="auto"/>
        <w:ind w:firstLine="420"/>
        <w:rPr>
          <w:rFonts w:hint="eastAsia" w:ascii="宋体" w:hAnsi="宋体" w:eastAsia="宋体" w:cs="宋体"/>
          <w:color w:val="auto"/>
        </w:rPr>
      </w:pPr>
      <w:r>
        <w:rPr>
          <w:rFonts w:hint="eastAsia" w:ascii="宋体" w:hAnsi="宋体" w:eastAsia="宋体" w:cs="宋体"/>
          <w:color w:val="auto"/>
        </w:rPr>
        <w:t>4.服务范围：雇主责任险</w:t>
      </w:r>
    </w:p>
    <w:p>
      <w:pPr>
        <w:pStyle w:val="7"/>
        <w:widowControl/>
        <w:spacing w:beforeAutospacing="0" w:afterAutospacing="0" w:line="360" w:lineRule="auto"/>
        <w:ind w:firstLine="420"/>
        <w:rPr>
          <w:rFonts w:hint="eastAsia" w:ascii="宋体" w:hAnsi="宋体" w:eastAsia="宋体" w:cs="宋体"/>
          <w:color w:val="auto"/>
        </w:rPr>
      </w:pPr>
      <w:r>
        <w:rPr>
          <w:rFonts w:hint="eastAsia" w:ascii="宋体" w:hAnsi="宋体" w:eastAsia="宋体" w:cs="宋体"/>
          <w:color w:val="auto"/>
        </w:rPr>
        <w:t>5.参保人员：</w:t>
      </w:r>
    </w:p>
    <w:tbl>
      <w:tblPr>
        <w:tblStyle w:val="8"/>
        <w:tblW w:w="8537" w:type="dxa"/>
        <w:tblInd w:w="93" w:type="dxa"/>
        <w:tblLayout w:type="fixed"/>
        <w:tblCellMar>
          <w:top w:w="0" w:type="dxa"/>
          <w:left w:w="108" w:type="dxa"/>
          <w:bottom w:w="0" w:type="dxa"/>
          <w:right w:w="108" w:type="dxa"/>
        </w:tblCellMar>
      </w:tblPr>
      <w:tblGrid>
        <w:gridCol w:w="1339"/>
        <w:gridCol w:w="1921"/>
        <w:gridCol w:w="1009"/>
        <w:gridCol w:w="2134"/>
        <w:gridCol w:w="2134"/>
      </w:tblGrid>
      <w:tr>
        <w:tblPrEx>
          <w:tblCellMar>
            <w:top w:w="0" w:type="dxa"/>
            <w:left w:w="108" w:type="dxa"/>
            <w:bottom w:w="0" w:type="dxa"/>
            <w:right w:w="108" w:type="dxa"/>
          </w:tblCellMar>
        </w:tblPrEx>
        <w:trPr>
          <w:trHeight w:val="702" w:hRule="atLeast"/>
        </w:trPr>
        <w:tc>
          <w:tcPr>
            <w:tcW w:w="1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hAnsi="宋体" w:eastAsia="宋体" w:cs="宋体"/>
                <w:b/>
                <w:bCs/>
                <w:color w:val="auto"/>
                <w:sz w:val="22"/>
                <w:szCs w:val="22"/>
              </w:rPr>
            </w:pPr>
            <w:r>
              <w:rPr>
                <w:rFonts w:hint="eastAsia" w:ascii="宋体" w:hAnsi="宋体" w:eastAsia="宋体" w:cs="宋体"/>
                <w:b/>
                <w:bCs/>
                <w:color w:val="auto"/>
                <w:kern w:val="0"/>
                <w:sz w:val="22"/>
                <w:szCs w:val="22"/>
              </w:rPr>
              <w:t>类别</w:t>
            </w:r>
          </w:p>
        </w:tc>
        <w:tc>
          <w:tcPr>
            <w:tcW w:w="19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hAnsi="宋体" w:eastAsia="宋体" w:cs="宋体"/>
                <w:b/>
                <w:bCs/>
                <w:color w:val="auto"/>
                <w:sz w:val="22"/>
                <w:szCs w:val="22"/>
              </w:rPr>
            </w:pPr>
            <w:r>
              <w:rPr>
                <w:rFonts w:hint="eastAsia" w:ascii="宋体" w:hAnsi="宋体" w:eastAsia="宋体" w:cs="宋体"/>
                <w:b/>
                <w:bCs/>
                <w:color w:val="auto"/>
                <w:kern w:val="0"/>
                <w:sz w:val="22"/>
                <w:szCs w:val="22"/>
              </w:rPr>
              <w:t>工种</w:t>
            </w: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hAnsi="宋体" w:eastAsia="宋体" w:cs="宋体"/>
                <w:b/>
                <w:bCs/>
                <w:color w:val="auto"/>
                <w:sz w:val="22"/>
                <w:szCs w:val="22"/>
              </w:rPr>
            </w:pPr>
            <w:r>
              <w:rPr>
                <w:rFonts w:hint="eastAsia" w:ascii="宋体" w:hAnsi="宋体" w:eastAsia="宋体" w:cs="宋体"/>
                <w:b/>
                <w:bCs/>
                <w:color w:val="auto"/>
                <w:kern w:val="0"/>
                <w:sz w:val="22"/>
                <w:szCs w:val="22"/>
              </w:rPr>
              <w:t>人数</w:t>
            </w:r>
          </w:p>
        </w:tc>
        <w:tc>
          <w:tcPr>
            <w:tcW w:w="2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hAnsi="宋体" w:eastAsia="宋体" w:cs="宋体"/>
                <w:b/>
                <w:bCs/>
                <w:color w:val="auto"/>
                <w:kern w:val="2"/>
                <w:sz w:val="22"/>
                <w:szCs w:val="22"/>
                <w:lang w:val="en-US" w:eastAsia="zh-CN" w:bidi="ar-SA"/>
              </w:rPr>
            </w:pPr>
            <w:r>
              <w:rPr>
                <w:rFonts w:hint="eastAsia" w:ascii="宋体" w:hAnsi="宋体" w:eastAsia="宋体" w:cs="宋体"/>
                <w:b/>
                <w:bCs/>
                <w:color w:val="auto"/>
                <w:kern w:val="0"/>
                <w:sz w:val="22"/>
                <w:szCs w:val="22"/>
              </w:rPr>
              <w:t>年龄</w:t>
            </w:r>
          </w:p>
        </w:tc>
        <w:tc>
          <w:tcPr>
            <w:tcW w:w="2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hAnsi="宋体" w:eastAsia="宋体" w:cs="宋体"/>
                <w:b/>
                <w:bCs/>
                <w:color w:val="auto"/>
                <w:sz w:val="22"/>
                <w:szCs w:val="22"/>
                <w:lang w:eastAsia="zh-CN"/>
              </w:rPr>
            </w:pPr>
            <w:r>
              <w:rPr>
                <w:rFonts w:hint="eastAsia" w:ascii="宋体" w:hAnsi="宋体" w:eastAsia="宋体" w:cs="宋体"/>
                <w:b/>
                <w:bCs/>
                <w:color w:val="auto"/>
                <w:sz w:val="22"/>
                <w:szCs w:val="22"/>
                <w:lang w:eastAsia="zh-CN"/>
              </w:rPr>
              <w:t>备注</w:t>
            </w:r>
          </w:p>
        </w:tc>
      </w:tr>
      <w:tr>
        <w:tblPrEx>
          <w:tblCellMar>
            <w:top w:w="0" w:type="dxa"/>
            <w:left w:w="108" w:type="dxa"/>
            <w:bottom w:w="0" w:type="dxa"/>
            <w:right w:w="108" w:type="dxa"/>
          </w:tblCellMar>
        </w:tblPrEx>
        <w:trPr>
          <w:trHeight w:val="1078" w:hRule="atLeast"/>
        </w:trPr>
        <w:tc>
          <w:tcPr>
            <w:tcW w:w="1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hAnsi="宋体" w:eastAsia="宋体" w:cs="宋体"/>
                <w:color w:val="auto"/>
                <w:sz w:val="22"/>
                <w:szCs w:val="22"/>
              </w:rPr>
            </w:pPr>
            <w:r>
              <w:rPr>
                <w:rFonts w:hint="eastAsia" w:ascii="宋体" w:hAnsi="宋体" w:eastAsia="宋体" w:cs="宋体"/>
                <w:color w:val="auto"/>
                <w:kern w:val="0"/>
                <w:sz w:val="22"/>
                <w:szCs w:val="22"/>
              </w:rPr>
              <w:t>分子公司</w:t>
            </w:r>
          </w:p>
        </w:tc>
        <w:tc>
          <w:tcPr>
            <w:tcW w:w="192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sz w:val="22"/>
                <w:szCs w:val="22"/>
              </w:rPr>
            </w:pPr>
            <w:r>
              <w:rPr>
                <w:rFonts w:hint="eastAsia" w:ascii="宋体" w:hAnsi="宋体" w:eastAsia="宋体" w:cs="宋体"/>
                <w:color w:val="auto"/>
                <w:kern w:val="0"/>
                <w:sz w:val="22"/>
                <w:szCs w:val="22"/>
              </w:rPr>
              <w:t>业务员、普工、服装加工、跟单员</w:t>
            </w: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hAnsi="宋体" w:eastAsia="宋体" w:cs="宋体"/>
                <w:color w:val="auto"/>
                <w:sz w:val="22"/>
                <w:szCs w:val="22"/>
              </w:rPr>
            </w:pPr>
            <w:r>
              <w:rPr>
                <w:rFonts w:hint="eastAsia" w:ascii="宋体" w:hAnsi="宋体" w:eastAsia="宋体" w:cs="宋体"/>
                <w:color w:val="auto"/>
                <w:kern w:val="0"/>
                <w:sz w:val="22"/>
                <w:szCs w:val="22"/>
              </w:rPr>
              <w:t>1200左右</w:t>
            </w:r>
          </w:p>
        </w:tc>
        <w:tc>
          <w:tcPr>
            <w:tcW w:w="2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50岁以上及以下各50%</w:t>
            </w:r>
          </w:p>
          <w:p>
            <w:pPr>
              <w:widowControl/>
              <w:jc w:val="center"/>
              <w:textAlignment w:val="center"/>
              <w:rPr>
                <w:rFonts w:hint="eastAsia" w:ascii="宋体" w:hAnsi="宋体" w:eastAsia="宋体" w:cs="宋体"/>
                <w:color w:val="auto"/>
                <w:kern w:val="0"/>
                <w:sz w:val="22"/>
                <w:szCs w:val="22"/>
                <w:lang w:val="en-US" w:eastAsia="zh-CN" w:bidi="ar-SA"/>
              </w:rPr>
            </w:pPr>
            <w:r>
              <w:rPr>
                <w:rFonts w:hint="eastAsia" w:ascii="宋体" w:hAnsi="宋体" w:eastAsia="宋体" w:cs="宋体"/>
                <w:color w:val="auto"/>
                <w:kern w:val="0"/>
                <w:sz w:val="22"/>
                <w:szCs w:val="22"/>
              </w:rPr>
              <w:t>60-65岁占比5%</w:t>
            </w:r>
          </w:p>
        </w:tc>
        <w:tc>
          <w:tcPr>
            <w:tcW w:w="2134" w:type="dxa"/>
            <w:vMerge w:val="restart"/>
            <w:tcBorders>
              <w:top w:val="single" w:color="000000" w:sz="4" w:space="0"/>
              <w:left w:val="single" w:color="000000" w:sz="4" w:space="0"/>
              <w:right w:val="single" w:color="000000" w:sz="4" w:space="0"/>
            </w:tcBorders>
            <w:shd w:val="clear" w:color="auto" w:fill="auto"/>
            <w:noWrap/>
            <w:vAlign w:val="center"/>
          </w:tcPr>
          <w:p>
            <w:pPr>
              <w:pStyle w:val="4"/>
              <w:rPr>
                <w:rStyle w:val="11"/>
                <w:rFonts w:hint="eastAsia" w:ascii="宋体" w:hAnsi="宋体" w:eastAsia="宋体" w:cs="宋体"/>
                <w:i w:val="0"/>
                <w:iCs/>
                <w:caps w:val="0"/>
                <w:color w:val="auto"/>
                <w:spacing w:val="0"/>
                <w:sz w:val="24"/>
                <w:szCs w:val="24"/>
                <w:highlight w:val="yellow"/>
                <w:shd w:val="clear" w:fill="FFFFFF"/>
              </w:rPr>
            </w:pPr>
            <w:r>
              <w:rPr>
                <w:rStyle w:val="11"/>
                <w:rFonts w:hint="eastAsia" w:ascii="宋体" w:hAnsi="宋体" w:eastAsia="宋体" w:cs="宋体"/>
                <w:i w:val="0"/>
                <w:iCs/>
                <w:caps w:val="0"/>
                <w:color w:val="auto"/>
                <w:spacing w:val="0"/>
                <w:sz w:val="24"/>
                <w:szCs w:val="24"/>
                <w:highlight w:val="yellow"/>
                <w:shd w:val="clear" w:fill="FFFFFF"/>
              </w:rPr>
              <w:t>本招标文件所述投保人数为预估数据，实际投保人数以合同签订时企业实际在职员工数为准，并可能随用工情况动态调整。</w:t>
            </w:r>
          </w:p>
          <w:p>
            <w:pPr>
              <w:widowControl/>
              <w:jc w:val="center"/>
              <w:textAlignment w:val="center"/>
              <w:rPr>
                <w:rFonts w:hint="eastAsia" w:ascii="宋体" w:hAnsi="宋体" w:eastAsia="宋体" w:cs="宋体"/>
                <w:color w:val="auto"/>
                <w:kern w:val="0"/>
                <w:sz w:val="22"/>
                <w:szCs w:val="22"/>
              </w:rPr>
            </w:pPr>
          </w:p>
        </w:tc>
      </w:tr>
      <w:tr>
        <w:tblPrEx>
          <w:tblCellMar>
            <w:top w:w="0" w:type="dxa"/>
            <w:left w:w="108" w:type="dxa"/>
            <w:bottom w:w="0" w:type="dxa"/>
            <w:right w:w="108" w:type="dxa"/>
          </w:tblCellMar>
        </w:tblPrEx>
        <w:trPr>
          <w:trHeight w:val="1038" w:hRule="atLeast"/>
        </w:trPr>
        <w:tc>
          <w:tcPr>
            <w:tcW w:w="1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hAnsi="宋体" w:eastAsia="宋体" w:cs="宋体"/>
                <w:color w:val="auto"/>
                <w:sz w:val="22"/>
                <w:szCs w:val="22"/>
              </w:rPr>
            </w:pPr>
            <w:r>
              <w:rPr>
                <w:rFonts w:hint="eastAsia" w:ascii="宋体" w:hAnsi="宋体" w:eastAsia="宋体" w:cs="宋体"/>
                <w:color w:val="auto"/>
                <w:kern w:val="0"/>
                <w:sz w:val="22"/>
                <w:szCs w:val="22"/>
              </w:rPr>
              <w:t>集团中心部门</w:t>
            </w:r>
          </w:p>
        </w:tc>
        <w:tc>
          <w:tcPr>
            <w:tcW w:w="192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sz w:val="22"/>
                <w:szCs w:val="22"/>
              </w:rPr>
            </w:pPr>
            <w:r>
              <w:rPr>
                <w:rFonts w:hint="eastAsia" w:ascii="宋体" w:hAnsi="宋体" w:eastAsia="宋体" w:cs="宋体"/>
                <w:color w:val="auto"/>
                <w:kern w:val="0"/>
                <w:sz w:val="22"/>
                <w:szCs w:val="22"/>
              </w:rPr>
              <w:t>跟单员、办公室职员、销售</w:t>
            </w: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hAnsi="宋体" w:eastAsia="宋体" w:cs="宋体"/>
                <w:color w:val="auto"/>
                <w:sz w:val="22"/>
                <w:szCs w:val="22"/>
              </w:rPr>
            </w:pPr>
            <w:r>
              <w:rPr>
                <w:rFonts w:hint="eastAsia" w:ascii="宋体" w:hAnsi="宋体" w:eastAsia="宋体" w:cs="宋体"/>
                <w:color w:val="auto"/>
                <w:kern w:val="0"/>
                <w:sz w:val="22"/>
                <w:szCs w:val="22"/>
              </w:rPr>
              <w:t>300左右</w:t>
            </w:r>
          </w:p>
        </w:tc>
        <w:tc>
          <w:tcPr>
            <w:tcW w:w="2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hAnsi="宋体" w:eastAsia="宋体" w:cs="宋体"/>
                <w:color w:val="auto"/>
                <w:kern w:val="2"/>
                <w:sz w:val="22"/>
                <w:szCs w:val="22"/>
                <w:lang w:val="en-US" w:eastAsia="zh-CN" w:bidi="ar-SA"/>
              </w:rPr>
            </w:pPr>
            <w:r>
              <w:rPr>
                <w:rFonts w:hint="eastAsia" w:ascii="宋体" w:hAnsi="宋体" w:eastAsia="宋体" w:cs="宋体"/>
                <w:color w:val="auto"/>
                <w:kern w:val="0"/>
                <w:sz w:val="22"/>
                <w:szCs w:val="22"/>
              </w:rPr>
              <w:t>50-60岁占比80%</w:t>
            </w:r>
          </w:p>
        </w:tc>
        <w:tc>
          <w:tcPr>
            <w:tcW w:w="2134" w:type="dxa"/>
            <w:vMerge w:val="continue"/>
            <w:tcBorders>
              <w:left w:val="single" w:color="000000" w:sz="4" w:space="0"/>
              <w:right w:val="single" w:color="000000" w:sz="4" w:space="0"/>
            </w:tcBorders>
            <w:shd w:val="clear" w:color="auto" w:fill="auto"/>
            <w:noWrap/>
            <w:vAlign w:val="center"/>
          </w:tcPr>
          <w:p>
            <w:pPr>
              <w:widowControl/>
              <w:jc w:val="center"/>
              <w:textAlignment w:val="center"/>
              <w:rPr>
                <w:rFonts w:hint="eastAsia" w:ascii="宋体" w:hAnsi="宋体" w:eastAsia="宋体" w:cs="宋体"/>
                <w:color w:val="auto"/>
                <w:sz w:val="22"/>
                <w:szCs w:val="22"/>
              </w:rPr>
            </w:pPr>
          </w:p>
        </w:tc>
      </w:tr>
      <w:tr>
        <w:tblPrEx>
          <w:tblCellMar>
            <w:top w:w="0" w:type="dxa"/>
            <w:left w:w="108" w:type="dxa"/>
            <w:bottom w:w="0" w:type="dxa"/>
            <w:right w:w="108" w:type="dxa"/>
          </w:tblCellMar>
        </w:tblPrEx>
        <w:trPr>
          <w:trHeight w:val="1048" w:hRule="atLeast"/>
        </w:trPr>
        <w:tc>
          <w:tcPr>
            <w:tcW w:w="1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海外</w:t>
            </w:r>
          </w:p>
        </w:tc>
        <w:tc>
          <w:tcPr>
            <w:tcW w:w="192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业务人员</w:t>
            </w: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100左右</w:t>
            </w:r>
          </w:p>
        </w:tc>
        <w:tc>
          <w:tcPr>
            <w:tcW w:w="2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hAnsi="宋体" w:eastAsia="宋体" w:cs="宋体"/>
                <w:color w:val="auto"/>
                <w:kern w:val="0"/>
                <w:sz w:val="22"/>
                <w:szCs w:val="22"/>
              </w:rPr>
            </w:pPr>
          </w:p>
        </w:tc>
        <w:tc>
          <w:tcPr>
            <w:tcW w:w="2134" w:type="dxa"/>
            <w:vMerge w:val="continue"/>
            <w:tcBorders>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hAnsi="宋体" w:eastAsia="宋体" w:cs="宋体"/>
                <w:color w:val="auto"/>
                <w:kern w:val="0"/>
                <w:sz w:val="22"/>
                <w:szCs w:val="22"/>
              </w:rPr>
            </w:pPr>
          </w:p>
        </w:tc>
      </w:tr>
    </w:tbl>
    <w:p>
      <w:pPr>
        <w:pStyle w:val="7"/>
        <w:widowControl/>
        <w:spacing w:beforeAutospacing="0" w:afterAutospacing="0" w:line="360" w:lineRule="auto"/>
        <w:ind w:firstLine="480" w:firstLineChars="200"/>
        <w:rPr>
          <w:rFonts w:hint="eastAsia" w:ascii="宋体" w:hAnsi="宋体" w:eastAsia="宋体" w:cs="宋体"/>
          <w:color w:val="auto"/>
        </w:rPr>
      </w:pPr>
      <w:r>
        <w:rPr>
          <w:rFonts w:hint="eastAsia" w:ascii="宋体" w:hAnsi="宋体" w:eastAsia="宋体" w:cs="宋体"/>
          <w:color w:val="auto"/>
        </w:rPr>
        <w:t>6.国内雇主责任险方案：</w:t>
      </w:r>
    </w:p>
    <w:p>
      <w:pPr>
        <w:pStyle w:val="7"/>
        <w:widowControl/>
        <w:spacing w:beforeAutospacing="0" w:afterAutospacing="0" w:line="360" w:lineRule="auto"/>
        <w:ind w:firstLine="420"/>
        <w:rPr>
          <w:rFonts w:hint="eastAsia" w:ascii="宋体" w:hAnsi="宋体" w:eastAsia="宋体" w:cs="宋体"/>
          <w:color w:val="auto"/>
        </w:rPr>
      </w:pPr>
      <w:r>
        <w:rPr>
          <w:rFonts w:hint="eastAsia" w:ascii="宋体" w:hAnsi="宋体" w:eastAsia="宋体" w:cs="宋体"/>
          <w:color w:val="auto"/>
        </w:rPr>
        <w:t>（1）工亡伤残赔偿500,000.00元/人，医疗赔偿20,000.00元/人</w:t>
      </w:r>
    </w:p>
    <w:p>
      <w:pPr>
        <w:pStyle w:val="7"/>
        <w:widowControl/>
        <w:spacing w:beforeAutospacing="0" w:afterAutospacing="0" w:line="360" w:lineRule="auto"/>
        <w:ind w:firstLine="420"/>
        <w:rPr>
          <w:rFonts w:hint="eastAsia" w:ascii="宋体" w:hAnsi="宋体" w:eastAsia="宋体" w:cs="宋体"/>
          <w:color w:val="auto"/>
        </w:rPr>
      </w:pPr>
      <w:r>
        <w:rPr>
          <w:rFonts w:hint="eastAsia" w:ascii="宋体" w:hAnsi="宋体" w:eastAsia="宋体" w:cs="宋体"/>
          <w:color w:val="auto"/>
        </w:rPr>
        <w:t>（2）工亡伤残赔偿800,000.00元/人，医疗赔偿50,000.00元/人</w:t>
      </w:r>
    </w:p>
    <w:p>
      <w:pPr>
        <w:pStyle w:val="7"/>
        <w:widowControl/>
        <w:spacing w:beforeAutospacing="0" w:afterAutospacing="0" w:line="360" w:lineRule="auto"/>
        <w:ind w:firstLine="420"/>
        <w:rPr>
          <w:rFonts w:hint="eastAsia" w:ascii="宋体" w:hAnsi="宋体" w:eastAsia="宋体" w:cs="宋体"/>
          <w:color w:val="auto"/>
        </w:rPr>
      </w:pPr>
      <w:r>
        <w:rPr>
          <w:rFonts w:hint="eastAsia" w:ascii="宋体" w:hAnsi="宋体" w:eastAsia="宋体" w:cs="宋体"/>
          <w:color w:val="auto"/>
        </w:rPr>
        <w:t>（3）伤残赔偿比例≧5%（职工工伤标准）</w:t>
      </w:r>
    </w:p>
    <w:p>
      <w:pPr>
        <w:pStyle w:val="7"/>
        <w:widowControl/>
        <w:spacing w:beforeAutospacing="0" w:afterAutospacing="0" w:line="360" w:lineRule="auto"/>
        <w:ind w:firstLine="420"/>
        <w:rPr>
          <w:rFonts w:hint="eastAsia" w:ascii="宋体" w:hAnsi="宋体" w:eastAsia="宋体" w:cs="宋体"/>
          <w:color w:val="auto"/>
        </w:rPr>
      </w:pPr>
      <w:r>
        <w:rPr>
          <w:rFonts w:hint="eastAsia" w:ascii="宋体" w:hAnsi="宋体" w:eastAsia="宋体" w:cs="宋体"/>
          <w:color w:val="auto"/>
        </w:rPr>
        <w:t>（4）猝死全额赔偿</w:t>
      </w:r>
    </w:p>
    <w:p>
      <w:pPr>
        <w:pStyle w:val="7"/>
        <w:widowControl/>
        <w:spacing w:beforeAutospacing="0" w:afterAutospacing="0" w:line="360" w:lineRule="auto"/>
        <w:ind w:firstLine="420"/>
        <w:rPr>
          <w:rFonts w:hint="eastAsia" w:ascii="宋体" w:hAnsi="宋体" w:eastAsia="宋体" w:cs="宋体"/>
          <w:color w:val="auto"/>
        </w:rPr>
      </w:pPr>
      <w:r>
        <w:rPr>
          <w:rFonts w:hint="eastAsia" w:ascii="宋体" w:hAnsi="宋体" w:eastAsia="宋体" w:cs="宋体"/>
          <w:color w:val="auto"/>
        </w:rPr>
        <w:t>7.海外人员意外保险方案：</w:t>
      </w:r>
    </w:p>
    <w:p>
      <w:pPr>
        <w:pStyle w:val="7"/>
        <w:widowControl/>
        <w:spacing w:beforeAutospacing="0" w:afterAutospacing="0" w:line="360" w:lineRule="auto"/>
        <w:ind w:firstLine="480" w:firstLineChars="200"/>
        <w:rPr>
          <w:rFonts w:hint="eastAsia" w:ascii="宋体" w:hAnsi="宋体" w:eastAsia="宋体" w:cs="宋体"/>
          <w:color w:val="auto"/>
        </w:rPr>
      </w:pPr>
      <w:r>
        <w:rPr>
          <w:rFonts w:hint="eastAsia" w:ascii="宋体" w:hAnsi="宋体" w:eastAsia="宋体" w:cs="宋体"/>
          <w:color w:val="auto"/>
        </w:rPr>
        <w:t>意外伤害身故及残疾赔偿500,000.00元/人，医疗赔偿20,000.00元/人</w:t>
      </w:r>
    </w:p>
    <w:p>
      <w:pPr>
        <w:pStyle w:val="7"/>
        <w:widowControl/>
        <w:spacing w:beforeAutospacing="0" w:afterAutospacing="0" w:line="360" w:lineRule="auto"/>
        <w:ind w:firstLine="420"/>
        <w:rPr>
          <w:rFonts w:hint="eastAsia" w:ascii="宋体" w:hAnsi="宋体" w:eastAsia="宋体" w:cs="宋体"/>
          <w:color w:val="auto"/>
        </w:rPr>
      </w:pPr>
      <w:r>
        <w:rPr>
          <w:rFonts w:hint="eastAsia" w:ascii="宋体" w:hAnsi="宋体" w:eastAsia="宋体" w:cs="宋体"/>
          <w:color w:val="auto"/>
        </w:rPr>
        <w:t>海外国家：缅甸、柬埔寨、孟加拉</w:t>
      </w:r>
    </w:p>
    <w:p>
      <w:pPr>
        <w:pStyle w:val="7"/>
        <w:widowControl/>
        <w:spacing w:beforeAutospacing="0" w:afterAutospacing="0" w:line="360" w:lineRule="auto"/>
        <w:ind w:firstLine="420"/>
        <w:rPr>
          <w:rFonts w:hint="eastAsia" w:ascii="宋体" w:hAnsi="宋体" w:eastAsia="宋体" w:cs="宋体"/>
          <w:color w:val="auto"/>
        </w:rPr>
      </w:pPr>
      <w:r>
        <w:rPr>
          <w:rStyle w:val="10"/>
          <w:rFonts w:hint="eastAsia" w:ascii="宋体" w:hAnsi="宋体" w:eastAsia="宋体" w:cs="宋体"/>
          <w:color w:val="auto"/>
        </w:rPr>
        <w:t>二、投标人资格要求</w:t>
      </w:r>
    </w:p>
    <w:p>
      <w:pPr>
        <w:widowControl/>
        <w:adjustRightInd w:val="0"/>
        <w:snapToGrid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（一）.投标人必须具备有效的营业执照及经营保险业务许可证</w:t>
      </w:r>
    </w:p>
    <w:p>
      <w:pPr>
        <w:widowControl/>
        <w:adjustRightInd w:val="0"/>
        <w:snapToGrid w:val="0"/>
        <w:spacing w:line="440" w:lineRule="exact"/>
        <w:rPr>
          <w:rFonts w:hint="eastAsia" w:ascii="宋体" w:hAnsi="宋体" w:eastAsia="宋体" w:cs="宋体"/>
          <w:color w:val="auto"/>
          <w:kern w:val="0"/>
          <w:sz w:val="24"/>
        </w:rPr>
      </w:pPr>
      <w:r>
        <w:rPr>
          <w:rFonts w:hint="eastAsia" w:ascii="宋体" w:hAnsi="宋体" w:eastAsia="宋体" w:cs="宋体"/>
          <w:color w:val="auto"/>
          <w:kern w:val="0"/>
          <w:sz w:val="24"/>
        </w:rPr>
        <w:t>1.具有独立承担民事责任能力的法人或者法人唯一授权的分支机构；</w:t>
      </w:r>
    </w:p>
    <w:p>
      <w:pPr>
        <w:widowControl/>
        <w:adjustRightInd w:val="0"/>
        <w:snapToGrid w:val="0"/>
        <w:spacing w:line="440" w:lineRule="exact"/>
        <w:rPr>
          <w:rFonts w:hint="eastAsia" w:ascii="宋体" w:hAnsi="宋体" w:eastAsia="宋体" w:cs="宋体"/>
          <w:color w:val="auto"/>
          <w:kern w:val="0"/>
          <w:sz w:val="24"/>
        </w:rPr>
      </w:pPr>
      <w:r>
        <w:rPr>
          <w:rFonts w:hint="eastAsia" w:ascii="宋体" w:hAnsi="宋体" w:eastAsia="宋体" w:cs="宋体"/>
          <w:color w:val="auto"/>
          <w:kern w:val="0"/>
          <w:sz w:val="24"/>
        </w:rPr>
        <w:t>2.投标人必须具有《经营保险业务许可证》；</w:t>
      </w:r>
    </w:p>
    <w:p>
      <w:pPr>
        <w:widowControl/>
        <w:adjustRightInd w:val="0"/>
        <w:snapToGrid w:val="0"/>
        <w:spacing w:line="440" w:lineRule="exact"/>
        <w:rPr>
          <w:rFonts w:hint="eastAsia" w:ascii="宋体" w:hAnsi="宋体" w:eastAsia="宋体" w:cs="宋体"/>
          <w:color w:val="auto"/>
          <w:kern w:val="0"/>
          <w:sz w:val="24"/>
        </w:rPr>
      </w:pPr>
      <w:r>
        <w:rPr>
          <w:rFonts w:hint="eastAsia" w:ascii="宋体" w:hAnsi="宋体" w:eastAsia="宋体" w:cs="宋体"/>
          <w:color w:val="auto"/>
          <w:kern w:val="0"/>
          <w:sz w:val="24"/>
        </w:rPr>
        <w:t>3.具有良好的商业信誉和健全的财务会计制度；</w:t>
      </w:r>
    </w:p>
    <w:p>
      <w:pPr>
        <w:widowControl/>
        <w:adjustRightInd w:val="0"/>
        <w:snapToGrid w:val="0"/>
        <w:spacing w:line="440" w:lineRule="exact"/>
        <w:rPr>
          <w:rFonts w:hint="eastAsia" w:ascii="宋体" w:hAnsi="宋体" w:eastAsia="宋体" w:cs="宋体"/>
          <w:color w:val="auto"/>
          <w:kern w:val="0"/>
          <w:sz w:val="24"/>
        </w:rPr>
      </w:pPr>
      <w:r>
        <w:rPr>
          <w:rFonts w:hint="eastAsia" w:ascii="宋体" w:hAnsi="宋体" w:eastAsia="宋体" w:cs="宋体"/>
          <w:color w:val="auto"/>
          <w:kern w:val="0"/>
          <w:sz w:val="24"/>
        </w:rPr>
        <w:t>4.具有履行合同所必须的设备和人员，并能提供优质的服务；</w:t>
      </w:r>
    </w:p>
    <w:p>
      <w:pPr>
        <w:widowControl/>
        <w:adjustRightInd w:val="0"/>
        <w:snapToGrid w:val="0"/>
        <w:spacing w:line="440" w:lineRule="exact"/>
        <w:ind w:right="-309" w:rightChars="-147"/>
        <w:rPr>
          <w:rFonts w:hint="eastAsia" w:ascii="宋体" w:hAnsi="宋体" w:eastAsia="宋体" w:cs="宋体"/>
          <w:color w:val="auto"/>
          <w:kern w:val="0"/>
          <w:sz w:val="24"/>
        </w:rPr>
      </w:pPr>
      <w:r>
        <w:rPr>
          <w:rFonts w:hint="eastAsia" w:ascii="宋体" w:hAnsi="宋体" w:eastAsia="宋体" w:cs="宋体"/>
          <w:color w:val="auto"/>
          <w:kern w:val="0"/>
          <w:sz w:val="24"/>
        </w:rPr>
        <w:t>5.具有依法缴纳税收和社会保障资金的良良好记录；</w:t>
      </w:r>
    </w:p>
    <w:p>
      <w:pPr>
        <w:widowControl/>
        <w:tabs>
          <w:tab w:val="left" w:pos="3423"/>
        </w:tabs>
        <w:adjustRightInd w:val="0"/>
        <w:snapToGrid w:val="0"/>
        <w:spacing w:line="440" w:lineRule="exact"/>
        <w:rPr>
          <w:rFonts w:hint="eastAsia" w:ascii="宋体" w:hAnsi="宋体" w:eastAsia="宋体" w:cs="宋体"/>
          <w:color w:val="auto"/>
          <w:kern w:val="0"/>
          <w:sz w:val="24"/>
        </w:rPr>
      </w:pPr>
      <w:r>
        <w:rPr>
          <w:rFonts w:hint="eastAsia" w:ascii="宋体" w:hAnsi="宋体" w:eastAsia="宋体" w:cs="宋体"/>
          <w:color w:val="auto"/>
          <w:kern w:val="0"/>
          <w:sz w:val="24"/>
        </w:rPr>
        <w:t>6.参加本次采购活动前三年内，在经营活动中没有重大违法记录；</w:t>
      </w:r>
    </w:p>
    <w:p>
      <w:pPr>
        <w:widowControl/>
        <w:tabs>
          <w:tab w:val="left" w:pos="3423"/>
        </w:tabs>
        <w:adjustRightInd w:val="0"/>
        <w:snapToGrid w:val="0"/>
        <w:spacing w:line="440" w:lineRule="exact"/>
        <w:rPr>
          <w:rFonts w:hint="eastAsia" w:ascii="宋体" w:hAnsi="宋体" w:eastAsia="宋体" w:cs="宋体"/>
          <w:color w:val="auto"/>
          <w:kern w:val="0"/>
          <w:sz w:val="24"/>
        </w:rPr>
      </w:pPr>
      <w:r>
        <w:rPr>
          <w:rFonts w:hint="eastAsia" w:ascii="宋体" w:hAnsi="宋体" w:eastAsia="宋体" w:cs="宋体"/>
          <w:color w:val="auto"/>
          <w:kern w:val="0"/>
          <w:sz w:val="24"/>
          <w:lang w:val="en-US" w:eastAsia="zh-CN"/>
        </w:rPr>
        <w:t>7.</w:t>
      </w:r>
      <w:r>
        <w:rPr>
          <w:rFonts w:hint="eastAsia" w:ascii="宋体" w:hAnsi="宋体" w:eastAsia="宋体" w:cs="宋体"/>
          <w:color w:val="auto"/>
          <w:kern w:val="0"/>
          <w:sz w:val="24"/>
        </w:rPr>
        <w:t>投标人及参与本次投标的相关人员不得为失信被执行人，投标人不得在国家企业信用信息公示系统中被列入严重违法失信企业名单；</w:t>
      </w:r>
    </w:p>
    <w:p>
      <w:pPr>
        <w:widowControl/>
        <w:adjustRightInd w:val="0"/>
        <w:snapToGrid w:val="0"/>
        <w:spacing w:line="440" w:lineRule="exact"/>
        <w:rPr>
          <w:rFonts w:hint="eastAsia" w:ascii="宋体" w:hAnsi="宋体" w:eastAsia="宋体" w:cs="宋体"/>
          <w:color w:val="auto"/>
          <w:kern w:val="0"/>
          <w:sz w:val="24"/>
        </w:rPr>
      </w:pPr>
      <w:r>
        <w:rPr>
          <w:rFonts w:hint="eastAsia" w:ascii="宋体" w:hAnsi="宋体" w:eastAsia="宋体" w:cs="宋体"/>
          <w:color w:val="auto"/>
          <w:kern w:val="0"/>
          <w:sz w:val="24"/>
          <w:lang w:val="en-US" w:eastAsia="zh-CN"/>
        </w:rPr>
        <w:t>8</w:t>
      </w:r>
      <w:r>
        <w:rPr>
          <w:rFonts w:hint="eastAsia" w:ascii="宋体" w:hAnsi="宋体" w:eastAsia="宋体" w:cs="宋体"/>
          <w:color w:val="auto"/>
          <w:kern w:val="0"/>
          <w:sz w:val="24"/>
        </w:rPr>
        <w:t>.法律、行政法规及招标文件规定的其他要求；</w:t>
      </w:r>
    </w:p>
    <w:p>
      <w:pPr>
        <w:widowControl/>
        <w:adjustRightInd w:val="0"/>
        <w:snapToGrid w:val="0"/>
        <w:spacing w:line="440" w:lineRule="exact"/>
        <w:rPr>
          <w:rFonts w:hint="eastAsia" w:ascii="宋体" w:hAnsi="宋体" w:eastAsia="宋体" w:cs="宋体"/>
          <w:color w:val="auto"/>
        </w:rPr>
      </w:pPr>
      <w:r>
        <w:rPr>
          <w:rFonts w:hint="eastAsia" w:ascii="宋体" w:hAnsi="宋体" w:eastAsia="宋体" w:cs="宋体"/>
          <w:color w:val="auto"/>
          <w:kern w:val="0"/>
          <w:sz w:val="24"/>
          <w:lang w:val="en-US" w:eastAsia="zh-CN"/>
        </w:rPr>
        <w:t>9</w:t>
      </w:r>
      <w:r>
        <w:rPr>
          <w:rFonts w:hint="eastAsia" w:ascii="宋体" w:hAnsi="宋体" w:eastAsia="宋体" w:cs="宋体"/>
          <w:color w:val="auto"/>
          <w:kern w:val="0"/>
          <w:sz w:val="24"/>
        </w:rPr>
        <w:t>.本次招标不接受联合体投标。</w:t>
      </w:r>
    </w:p>
    <w:p>
      <w:pPr>
        <w:pStyle w:val="7"/>
        <w:widowControl/>
        <w:spacing w:beforeAutospacing="0" w:afterAutospacing="0" w:line="360" w:lineRule="auto"/>
        <w:rPr>
          <w:rFonts w:hint="eastAsia" w:ascii="宋体" w:hAnsi="宋体" w:eastAsia="宋体" w:cs="宋体"/>
          <w:color w:val="auto"/>
        </w:rPr>
      </w:pPr>
      <w:r>
        <w:rPr>
          <w:rFonts w:hint="eastAsia" w:ascii="宋体" w:hAnsi="宋体" w:eastAsia="宋体" w:cs="宋体"/>
          <w:color w:val="auto"/>
          <w:sz w:val="22"/>
        </w:rPr>
        <w:t>（</w:t>
      </w:r>
      <w:r>
        <w:rPr>
          <w:rFonts w:hint="eastAsia" w:ascii="宋体" w:hAnsi="宋体" w:eastAsia="宋体" w:cs="宋体"/>
          <w:color w:val="auto"/>
          <w:sz w:val="22"/>
          <w:lang w:eastAsia="zh-CN"/>
        </w:rPr>
        <w:t>二</w:t>
      </w:r>
      <w:r>
        <w:rPr>
          <w:rFonts w:hint="eastAsia" w:ascii="宋体" w:hAnsi="宋体" w:eastAsia="宋体" w:cs="宋体"/>
          <w:color w:val="auto"/>
          <w:sz w:val="22"/>
        </w:rPr>
        <w:t>）</w:t>
      </w:r>
      <w:r>
        <w:rPr>
          <w:rFonts w:hint="eastAsia" w:ascii="宋体" w:hAnsi="宋体" w:eastAsia="宋体" w:cs="宋体"/>
          <w:color w:val="auto"/>
        </w:rPr>
        <w:t>.投标人须能满足本项目的服务要求，近三年具有同类或类似服务业务（可提供合同复印件或其他相关证明资料）；</w:t>
      </w:r>
    </w:p>
    <w:p>
      <w:pPr>
        <w:pStyle w:val="7"/>
        <w:widowControl/>
        <w:spacing w:beforeAutospacing="0" w:afterAutospacing="0" w:line="360" w:lineRule="auto"/>
        <w:rPr>
          <w:rFonts w:hint="eastAsia" w:ascii="宋体" w:hAnsi="宋体" w:eastAsia="宋体" w:cs="宋体"/>
          <w:color w:val="auto"/>
        </w:rPr>
      </w:pPr>
      <w:r>
        <w:rPr>
          <w:rFonts w:hint="eastAsia" w:ascii="宋体" w:hAnsi="宋体" w:eastAsia="宋体" w:cs="宋体"/>
          <w:color w:val="auto"/>
          <w:sz w:val="22"/>
        </w:rPr>
        <w:t>（</w:t>
      </w:r>
      <w:r>
        <w:rPr>
          <w:rFonts w:hint="eastAsia" w:ascii="宋体" w:hAnsi="宋体" w:eastAsia="宋体" w:cs="宋体"/>
          <w:color w:val="auto"/>
          <w:sz w:val="22"/>
          <w:lang w:eastAsia="zh-CN"/>
        </w:rPr>
        <w:t>三</w:t>
      </w:r>
      <w:r>
        <w:rPr>
          <w:rFonts w:hint="eastAsia" w:ascii="宋体" w:hAnsi="宋体" w:eastAsia="宋体" w:cs="宋体"/>
          <w:color w:val="auto"/>
          <w:sz w:val="22"/>
        </w:rPr>
        <w:t>）</w:t>
      </w:r>
      <w:r>
        <w:rPr>
          <w:rFonts w:hint="eastAsia" w:ascii="宋体" w:hAnsi="宋体" w:eastAsia="宋体" w:cs="宋体"/>
          <w:color w:val="auto"/>
        </w:rPr>
        <w:t>.投标人须保证在人员结构、设备、资金等方面具有相应的服务能力。</w:t>
      </w:r>
    </w:p>
    <w:p>
      <w:pPr>
        <w:pStyle w:val="7"/>
        <w:widowControl/>
        <w:spacing w:beforeAutospacing="0" w:afterAutospacing="0" w:line="360" w:lineRule="auto"/>
        <w:ind w:firstLine="420"/>
        <w:rPr>
          <w:rStyle w:val="10"/>
          <w:rFonts w:hint="eastAsia" w:ascii="宋体" w:hAnsi="宋体" w:eastAsia="宋体" w:cs="宋体"/>
          <w:color w:val="auto"/>
          <w:lang w:eastAsia="zh-CN"/>
        </w:rPr>
      </w:pPr>
      <w:r>
        <w:rPr>
          <w:rStyle w:val="10"/>
          <w:rFonts w:hint="eastAsia" w:ascii="宋体" w:hAnsi="宋体" w:eastAsia="宋体" w:cs="宋体"/>
          <w:color w:val="auto"/>
        </w:rPr>
        <w:t>三、投标文件要求</w:t>
      </w:r>
    </w:p>
    <w:p>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参加投标的企业必须具有独立的法人资格。所提交的投标文件中应包括以下资格证明文件资料：</w:t>
      </w:r>
    </w:p>
    <w:p>
      <w:pPr>
        <w:pStyle w:val="7"/>
        <w:widowControl/>
        <w:spacing w:beforeAutospacing="0" w:afterAutospacing="0" w:line="360" w:lineRule="auto"/>
        <w:ind w:firstLine="420"/>
        <w:rPr>
          <w:rFonts w:hint="eastAsia" w:ascii="宋体" w:hAnsi="宋体" w:eastAsia="宋体" w:cs="宋体"/>
          <w:color w:val="auto"/>
        </w:rPr>
      </w:pPr>
      <w:r>
        <w:rPr>
          <w:rFonts w:hint="eastAsia" w:ascii="宋体" w:hAnsi="宋体" w:eastAsia="宋体" w:cs="宋体"/>
          <w:color w:val="auto"/>
        </w:rPr>
        <w:t>（1）公司概况说明</w:t>
      </w:r>
    </w:p>
    <w:p>
      <w:pPr>
        <w:pStyle w:val="7"/>
        <w:widowControl/>
        <w:spacing w:beforeAutospacing="0" w:afterAutospacing="0" w:line="360" w:lineRule="auto"/>
        <w:ind w:firstLine="420"/>
        <w:rPr>
          <w:rFonts w:hint="eastAsia" w:ascii="宋体" w:hAnsi="宋体" w:eastAsia="宋体" w:cs="宋体"/>
          <w:color w:val="auto"/>
        </w:rPr>
      </w:pPr>
      <w:r>
        <w:rPr>
          <w:rFonts w:hint="eastAsia" w:ascii="宋体" w:hAnsi="宋体" w:eastAsia="宋体" w:cs="宋体"/>
          <w:color w:val="auto"/>
        </w:rPr>
        <w:t>（</w:t>
      </w:r>
      <w:r>
        <w:rPr>
          <w:rFonts w:hint="eastAsia" w:ascii="宋体" w:hAnsi="宋体" w:eastAsia="宋体" w:cs="宋体"/>
          <w:color w:val="auto"/>
          <w:lang w:val="en-US" w:eastAsia="zh-CN"/>
        </w:rPr>
        <w:t>2</w:t>
      </w:r>
      <w:r>
        <w:rPr>
          <w:rFonts w:hint="eastAsia" w:ascii="宋体" w:hAnsi="宋体" w:eastAsia="宋体" w:cs="宋体"/>
          <w:color w:val="auto"/>
        </w:rPr>
        <w:t>）企业营业执照副本复印件</w:t>
      </w:r>
    </w:p>
    <w:p>
      <w:pPr>
        <w:pStyle w:val="7"/>
        <w:widowControl/>
        <w:spacing w:beforeAutospacing="0" w:afterAutospacing="0" w:line="360" w:lineRule="auto"/>
        <w:ind w:firstLine="420"/>
        <w:rPr>
          <w:rFonts w:hint="eastAsia" w:ascii="宋体" w:hAnsi="宋体" w:eastAsia="宋体" w:cs="宋体"/>
          <w:color w:val="auto"/>
        </w:rPr>
      </w:pPr>
      <w:r>
        <w:rPr>
          <w:rFonts w:hint="eastAsia" w:ascii="宋体" w:hAnsi="宋体" w:eastAsia="宋体" w:cs="宋体"/>
          <w:color w:val="auto"/>
        </w:rPr>
        <w:t>（</w:t>
      </w:r>
      <w:r>
        <w:rPr>
          <w:rFonts w:hint="eastAsia" w:ascii="宋体" w:hAnsi="宋体" w:eastAsia="宋体" w:cs="宋体"/>
          <w:color w:val="auto"/>
          <w:lang w:val="en-US" w:eastAsia="zh-CN"/>
        </w:rPr>
        <w:t>3</w:t>
      </w:r>
      <w:r>
        <w:rPr>
          <w:rFonts w:hint="eastAsia" w:ascii="宋体" w:hAnsi="宋体" w:eastAsia="宋体" w:cs="宋体"/>
          <w:color w:val="auto"/>
        </w:rPr>
        <w:t>）经营保险业务许可证复印件</w:t>
      </w:r>
    </w:p>
    <w:p>
      <w:pPr>
        <w:pStyle w:val="7"/>
        <w:widowControl/>
        <w:spacing w:beforeAutospacing="0" w:afterAutospacing="0" w:line="360" w:lineRule="auto"/>
        <w:ind w:firstLine="420"/>
        <w:rPr>
          <w:rFonts w:hint="eastAsia" w:ascii="宋体" w:hAnsi="宋体" w:eastAsia="宋体" w:cs="宋体"/>
          <w:color w:val="auto"/>
        </w:rPr>
      </w:pPr>
      <w:r>
        <w:rPr>
          <w:rFonts w:hint="eastAsia" w:ascii="宋体" w:hAnsi="宋体" w:eastAsia="宋体" w:cs="宋体"/>
          <w:color w:val="auto"/>
          <w:lang w:eastAsia="zh-CN"/>
        </w:rPr>
        <w:t>（</w:t>
      </w:r>
      <w:r>
        <w:rPr>
          <w:rFonts w:hint="eastAsia" w:ascii="宋体" w:hAnsi="宋体" w:eastAsia="宋体" w:cs="宋体"/>
          <w:color w:val="auto"/>
          <w:lang w:val="en-US" w:eastAsia="zh-CN"/>
        </w:rPr>
        <w:t>4</w:t>
      </w:r>
      <w:r>
        <w:rPr>
          <w:rFonts w:hint="eastAsia" w:ascii="宋体" w:hAnsi="宋体" w:eastAsia="宋体" w:cs="宋体"/>
          <w:color w:val="auto"/>
        </w:rPr>
        <w:t>）法定代表人资格证书（身份证复印件）。</w:t>
      </w:r>
    </w:p>
    <w:p>
      <w:pPr>
        <w:pStyle w:val="7"/>
        <w:widowControl/>
        <w:spacing w:beforeAutospacing="0" w:afterAutospacing="0" w:line="360" w:lineRule="auto"/>
        <w:ind w:firstLine="420"/>
        <w:rPr>
          <w:rFonts w:hint="eastAsia" w:ascii="宋体" w:hAnsi="宋体" w:eastAsia="宋体" w:cs="宋体"/>
          <w:color w:val="auto"/>
        </w:rPr>
      </w:pPr>
      <w:r>
        <w:rPr>
          <w:rFonts w:hint="eastAsia" w:ascii="宋体" w:hAnsi="宋体" w:eastAsia="宋体" w:cs="宋体"/>
          <w:color w:val="auto"/>
        </w:rPr>
        <w:t>（</w:t>
      </w:r>
      <w:r>
        <w:rPr>
          <w:rFonts w:hint="eastAsia" w:ascii="宋体" w:hAnsi="宋体" w:eastAsia="宋体" w:cs="宋体"/>
          <w:color w:val="auto"/>
          <w:lang w:val="en-US" w:eastAsia="zh-CN"/>
        </w:rPr>
        <w:t>5</w:t>
      </w:r>
      <w:r>
        <w:rPr>
          <w:rFonts w:hint="eastAsia" w:ascii="宋体" w:hAnsi="宋体" w:eastAsia="宋体" w:cs="宋体"/>
          <w:color w:val="auto"/>
        </w:rPr>
        <w:t>）法人授权委托书（身份证复印件）。</w:t>
      </w:r>
    </w:p>
    <w:p>
      <w:pPr>
        <w:pStyle w:val="7"/>
        <w:widowControl/>
        <w:spacing w:beforeAutospacing="0" w:afterAutospacing="0" w:line="360" w:lineRule="auto"/>
        <w:ind w:firstLine="420"/>
        <w:rPr>
          <w:rFonts w:hint="eastAsia" w:ascii="宋体" w:hAnsi="宋体" w:eastAsia="宋体" w:cs="宋体"/>
          <w:color w:val="auto"/>
        </w:rPr>
      </w:pPr>
      <w:r>
        <w:rPr>
          <w:rFonts w:hint="eastAsia" w:ascii="宋体" w:hAnsi="宋体" w:eastAsia="宋体" w:cs="宋体"/>
          <w:color w:val="auto"/>
        </w:rPr>
        <w:t>（</w:t>
      </w:r>
      <w:r>
        <w:rPr>
          <w:rFonts w:hint="eastAsia" w:ascii="宋体" w:hAnsi="宋体" w:eastAsia="宋体" w:cs="宋体"/>
          <w:color w:val="auto"/>
          <w:lang w:val="en-US" w:eastAsia="zh-CN"/>
        </w:rPr>
        <w:t>6</w:t>
      </w:r>
      <w:r>
        <w:rPr>
          <w:rFonts w:hint="eastAsia" w:ascii="宋体" w:hAnsi="宋体" w:eastAsia="宋体" w:cs="宋体"/>
          <w:color w:val="auto"/>
        </w:rPr>
        <w:t>）投标方近三年</w:t>
      </w:r>
      <w:r>
        <w:rPr>
          <w:rFonts w:hint="eastAsia" w:ascii="宋体" w:hAnsi="宋体" w:eastAsia="宋体" w:cs="宋体"/>
          <w:color w:val="auto"/>
          <w:lang w:eastAsia="zh-CN"/>
        </w:rPr>
        <w:t>类似</w:t>
      </w:r>
      <w:r>
        <w:rPr>
          <w:rFonts w:hint="eastAsia" w:ascii="宋体" w:hAnsi="宋体" w:eastAsia="宋体" w:cs="宋体"/>
          <w:color w:val="auto"/>
        </w:rPr>
        <w:t>业绩简介（合同复印件），带合同原件备查。</w:t>
      </w:r>
    </w:p>
    <w:p>
      <w:pPr>
        <w:spacing w:line="5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报价供应商对本项目的理解情况说明（格式自定）；</w:t>
      </w:r>
    </w:p>
    <w:p>
      <w:pPr>
        <w:spacing w:line="5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服务能力响应情况；</w:t>
      </w:r>
    </w:p>
    <w:p>
      <w:pPr>
        <w:spacing w:line="5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详细的承保方案</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责任范围（格式自定）；</w:t>
      </w:r>
    </w:p>
    <w:p>
      <w:pPr>
        <w:spacing w:line="5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理赔响应情况（格式自定）；</w:t>
      </w:r>
    </w:p>
    <w:p>
      <w:pPr>
        <w:spacing w:line="5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报价供应商拟投入本项目的人员情况一览表；</w:t>
      </w:r>
    </w:p>
    <w:p>
      <w:pPr>
        <w:spacing w:line="5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拟投入项目负责人简历表；</w:t>
      </w:r>
    </w:p>
    <w:p>
      <w:pPr>
        <w:spacing w:line="560" w:lineRule="exact"/>
        <w:ind w:firstLine="480" w:firstLineChars="200"/>
        <w:rPr>
          <w:rFonts w:hint="eastAsia" w:ascii="宋体" w:hAnsi="宋体" w:eastAsia="宋体" w:cs="宋体"/>
          <w:color w:val="auto"/>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13</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服务承诺；</w:t>
      </w:r>
    </w:p>
    <w:p>
      <w:pPr>
        <w:pStyle w:val="7"/>
        <w:widowControl/>
        <w:spacing w:beforeAutospacing="0" w:afterAutospacing="0" w:line="360" w:lineRule="auto"/>
        <w:ind w:firstLine="420"/>
        <w:rPr>
          <w:rFonts w:hint="eastAsia" w:ascii="宋体" w:hAnsi="宋体" w:eastAsia="宋体" w:cs="宋体"/>
          <w:color w:val="auto"/>
        </w:rPr>
      </w:pPr>
      <w:r>
        <w:rPr>
          <w:rFonts w:hint="eastAsia" w:ascii="宋体" w:hAnsi="宋体" w:eastAsia="宋体" w:cs="宋体"/>
          <w:color w:val="auto"/>
        </w:rPr>
        <w:t>（</w:t>
      </w:r>
      <w:r>
        <w:rPr>
          <w:rFonts w:hint="eastAsia" w:ascii="宋体" w:hAnsi="宋体" w:eastAsia="宋体" w:cs="宋体"/>
          <w:color w:val="auto"/>
          <w:lang w:val="en-US" w:eastAsia="zh-CN"/>
        </w:rPr>
        <w:t>14</w:t>
      </w:r>
      <w:r>
        <w:rPr>
          <w:rFonts w:hint="eastAsia" w:ascii="宋体" w:hAnsi="宋体" w:eastAsia="宋体" w:cs="宋体"/>
          <w:color w:val="auto"/>
        </w:rPr>
        <w:t>）对招标项目的理解及投标方案，包括服务内容、方法、时间计划等</w:t>
      </w:r>
    </w:p>
    <w:p>
      <w:pPr>
        <w:pStyle w:val="7"/>
        <w:widowControl/>
        <w:spacing w:beforeAutospacing="0" w:afterAutospacing="0" w:line="360" w:lineRule="auto"/>
        <w:ind w:firstLine="420"/>
        <w:rPr>
          <w:rFonts w:hint="eastAsia" w:ascii="宋体" w:hAnsi="宋体" w:eastAsia="宋体" w:cs="宋体"/>
          <w:color w:val="auto"/>
        </w:rPr>
      </w:pPr>
      <w:r>
        <w:rPr>
          <w:rFonts w:hint="eastAsia" w:ascii="宋体" w:hAnsi="宋体" w:eastAsia="宋体" w:cs="宋体"/>
          <w:color w:val="auto"/>
        </w:rPr>
        <w:t>（</w:t>
      </w:r>
      <w:r>
        <w:rPr>
          <w:rFonts w:hint="eastAsia" w:ascii="宋体" w:hAnsi="宋体" w:eastAsia="宋体" w:cs="宋体"/>
          <w:color w:val="auto"/>
          <w:lang w:val="en-US" w:eastAsia="zh-CN"/>
        </w:rPr>
        <w:t>15</w:t>
      </w:r>
      <w:r>
        <w:rPr>
          <w:rFonts w:hint="eastAsia" w:ascii="宋体" w:hAnsi="宋体" w:eastAsia="宋体" w:cs="宋体"/>
          <w:color w:val="auto"/>
        </w:rPr>
        <w:t>）其他相关资料文件</w:t>
      </w:r>
    </w:p>
    <w:p>
      <w:pPr>
        <w:pStyle w:val="7"/>
        <w:widowControl/>
        <w:spacing w:beforeAutospacing="0" w:afterAutospacing="0" w:line="360" w:lineRule="auto"/>
        <w:ind w:firstLine="420"/>
        <w:rPr>
          <w:rFonts w:hint="eastAsia" w:ascii="宋体" w:hAnsi="宋体" w:eastAsia="宋体" w:cs="宋体"/>
          <w:color w:val="auto"/>
        </w:rPr>
      </w:pPr>
      <w:r>
        <w:rPr>
          <w:rFonts w:hint="eastAsia" w:ascii="宋体" w:hAnsi="宋体" w:eastAsia="宋体" w:cs="宋体"/>
          <w:color w:val="auto"/>
        </w:rPr>
        <w:t>注：（1）投标单位必须提供证明其有资格进行投标和有能力履行合同的文件，作为投标文件的一部分。投标单位的资格证明文件必须真实、有效、完整，且以中文为准，否则将视为报价无效。</w:t>
      </w:r>
    </w:p>
    <w:p>
      <w:pPr>
        <w:pStyle w:val="7"/>
        <w:widowControl/>
        <w:spacing w:beforeAutospacing="0" w:afterAutospacing="0" w:line="360" w:lineRule="auto"/>
        <w:ind w:firstLine="420"/>
        <w:rPr>
          <w:rFonts w:hint="eastAsia" w:ascii="宋体" w:hAnsi="宋体" w:eastAsia="宋体" w:cs="宋体"/>
          <w:color w:val="auto"/>
        </w:rPr>
      </w:pPr>
      <w:r>
        <w:rPr>
          <w:rFonts w:hint="eastAsia" w:ascii="宋体" w:hAnsi="宋体" w:eastAsia="宋体" w:cs="宋体"/>
          <w:color w:val="auto"/>
        </w:rPr>
        <w:t>（2）资格证明文件中的字体、印章要清晰，否则投标文件将会被拒绝。</w:t>
      </w:r>
    </w:p>
    <w:p>
      <w:pPr>
        <w:pStyle w:val="7"/>
        <w:widowControl/>
        <w:spacing w:beforeAutospacing="0" w:afterAutospacing="0" w:line="360" w:lineRule="auto"/>
        <w:ind w:firstLine="420"/>
        <w:rPr>
          <w:rFonts w:hint="eastAsia" w:ascii="宋体" w:hAnsi="宋体" w:eastAsia="宋体" w:cs="宋体"/>
          <w:b/>
          <w:bCs/>
          <w:color w:val="auto"/>
          <w:lang w:eastAsia="zh-CN"/>
        </w:rPr>
      </w:pPr>
      <w:r>
        <w:rPr>
          <w:rFonts w:hint="eastAsia" w:ascii="宋体" w:hAnsi="宋体" w:eastAsia="宋体" w:cs="宋体"/>
          <w:b/>
          <w:bCs/>
          <w:color w:val="auto"/>
          <w:lang w:eastAsia="zh-CN"/>
        </w:rPr>
        <w:t>四</w:t>
      </w:r>
      <w:r>
        <w:rPr>
          <w:rFonts w:hint="eastAsia" w:ascii="宋体" w:hAnsi="宋体" w:eastAsia="宋体" w:cs="宋体"/>
          <w:b/>
          <w:bCs/>
          <w:color w:val="auto"/>
        </w:rPr>
        <w:t>、</w:t>
      </w:r>
      <w:r>
        <w:rPr>
          <w:rFonts w:hint="eastAsia" w:ascii="宋体" w:hAnsi="宋体" w:eastAsia="宋体" w:cs="宋体"/>
          <w:b/>
          <w:bCs/>
          <w:color w:val="auto"/>
          <w:lang w:eastAsia="zh-CN"/>
        </w:rPr>
        <w:t>报名方式</w:t>
      </w:r>
    </w:p>
    <w:p>
      <w:pPr>
        <w:pStyle w:val="7"/>
        <w:widowControl/>
        <w:spacing w:beforeAutospacing="0" w:afterAutospacing="0" w:line="360" w:lineRule="auto"/>
        <w:ind w:firstLine="420"/>
        <w:rPr>
          <w:rFonts w:hint="eastAsia" w:ascii="宋体" w:hAnsi="宋体" w:eastAsia="宋体" w:cs="宋体"/>
          <w:color w:val="auto"/>
        </w:rPr>
      </w:pPr>
      <w:bookmarkStart w:id="0" w:name="_Toc381990005"/>
      <w:r>
        <w:rPr>
          <w:rFonts w:hint="eastAsia" w:ascii="宋体" w:hAnsi="宋体" w:eastAsia="宋体" w:cs="宋体"/>
          <w:color w:val="auto"/>
        </w:rPr>
        <w:t>有意参加投标者，可通过现场报名或在线报名。</w:t>
      </w:r>
    </w:p>
    <w:p>
      <w:pPr>
        <w:pStyle w:val="7"/>
        <w:widowControl/>
        <w:spacing w:beforeAutospacing="0" w:afterAutospacing="0" w:line="360" w:lineRule="auto"/>
        <w:ind w:firstLine="420"/>
        <w:rPr>
          <w:rFonts w:hint="eastAsia" w:ascii="宋体" w:hAnsi="宋体" w:eastAsia="宋体" w:cs="宋体"/>
          <w:color w:val="auto"/>
        </w:rPr>
      </w:pPr>
      <w:r>
        <w:rPr>
          <w:rFonts w:hint="eastAsia" w:ascii="宋体" w:hAnsi="宋体" w:eastAsia="宋体" w:cs="宋体"/>
          <w:color w:val="auto"/>
        </w:rPr>
        <w:t>（1）现场报名</w:t>
      </w:r>
    </w:p>
    <w:p>
      <w:pPr>
        <w:pStyle w:val="7"/>
        <w:widowControl/>
        <w:spacing w:beforeAutospacing="0" w:afterAutospacing="0" w:line="360" w:lineRule="auto"/>
        <w:ind w:firstLine="420"/>
        <w:rPr>
          <w:rFonts w:hint="eastAsia" w:ascii="宋体" w:hAnsi="宋体" w:eastAsia="宋体" w:cs="宋体"/>
          <w:color w:val="auto"/>
        </w:rPr>
      </w:pPr>
      <w:r>
        <w:rPr>
          <w:rFonts w:hint="eastAsia" w:ascii="宋体" w:hAnsi="宋体" w:eastAsia="宋体" w:cs="宋体"/>
          <w:color w:val="auto"/>
        </w:rPr>
        <w:t>地点：山东省威海市环翠区文化西路186号</w:t>
      </w:r>
    </w:p>
    <w:p>
      <w:pPr>
        <w:pStyle w:val="7"/>
        <w:widowControl/>
        <w:spacing w:beforeAutospacing="0" w:afterAutospacing="0" w:line="360" w:lineRule="auto"/>
        <w:ind w:firstLine="420"/>
        <w:rPr>
          <w:rFonts w:hint="eastAsia" w:ascii="宋体" w:hAnsi="宋体" w:eastAsia="宋体" w:cs="宋体"/>
          <w:color w:val="auto"/>
        </w:rPr>
      </w:pPr>
      <w:r>
        <w:rPr>
          <w:rFonts w:hint="eastAsia" w:ascii="宋体" w:hAnsi="宋体" w:eastAsia="宋体" w:cs="宋体"/>
          <w:color w:val="auto"/>
        </w:rPr>
        <w:t>联系人：于海燕</w:t>
      </w:r>
    </w:p>
    <w:p>
      <w:pPr>
        <w:pStyle w:val="7"/>
        <w:widowControl/>
        <w:spacing w:beforeAutospacing="0" w:afterAutospacing="0" w:line="360" w:lineRule="auto"/>
        <w:ind w:firstLine="420"/>
        <w:rPr>
          <w:rFonts w:hint="eastAsia" w:ascii="宋体" w:hAnsi="宋体" w:eastAsia="宋体" w:cs="宋体"/>
          <w:color w:val="auto"/>
        </w:rPr>
      </w:pPr>
      <w:r>
        <w:rPr>
          <w:rFonts w:hint="eastAsia" w:ascii="宋体" w:hAnsi="宋体" w:eastAsia="宋体" w:cs="宋体"/>
          <w:color w:val="auto"/>
        </w:rPr>
        <w:t>联系方式：0631-5238997</w:t>
      </w:r>
    </w:p>
    <w:p>
      <w:pPr>
        <w:pStyle w:val="7"/>
        <w:widowControl/>
        <w:spacing w:beforeAutospacing="0" w:afterAutospacing="0" w:line="360" w:lineRule="auto"/>
        <w:ind w:firstLine="420"/>
        <w:rPr>
          <w:rFonts w:hint="eastAsia" w:ascii="宋体" w:hAnsi="宋体" w:eastAsia="宋体" w:cs="宋体"/>
          <w:color w:val="auto"/>
        </w:rPr>
      </w:pPr>
      <w:r>
        <w:rPr>
          <w:rFonts w:hint="eastAsia" w:ascii="宋体" w:hAnsi="宋体" w:eastAsia="宋体" w:cs="宋体"/>
          <w:color w:val="auto"/>
        </w:rPr>
        <w:t>（2）在线报名</w:t>
      </w:r>
    </w:p>
    <w:p>
      <w:pPr>
        <w:pStyle w:val="7"/>
        <w:widowControl/>
        <w:spacing w:beforeAutospacing="0" w:afterAutospacing="0" w:line="360" w:lineRule="auto"/>
        <w:ind w:firstLine="420"/>
        <w:rPr>
          <w:rFonts w:hint="eastAsia" w:ascii="宋体" w:hAnsi="宋体" w:eastAsia="宋体" w:cs="宋体"/>
          <w:color w:val="auto"/>
          <w:lang w:eastAsia="zh-CN"/>
        </w:rPr>
      </w:pPr>
      <w:r>
        <w:rPr>
          <w:rFonts w:hint="eastAsia" w:ascii="宋体" w:hAnsi="宋体" w:eastAsia="宋体" w:cs="宋体"/>
          <w:color w:val="auto"/>
        </w:rPr>
        <w:t>邮箱：rlzy@dishang.com</w:t>
      </w:r>
      <w:bookmarkEnd w:id="0"/>
    </w:p>
    <w:p>
      <w:pPr>
        <w:pStyle w:val="7"/>
        <w:widowControl/>
        <w:spacing w:beforeAutospacing="0" w:afterAutospacing="0" w:line="360" w:lineRule="auto"/>
        <w:ind w:firstLine="420"/>
        <w:rPr>
          <w:rFonts w:hint="eastAsia" w:ascii="宋体" w:hAnsi="宋体" w:eastAsia="宋体" w:cs="宋体"/>
          <w:b/>
          <w:bCs/>
          <w:color w:val="auto"/>
        </w:rPr>
      </w:pPr>
      <w:r>
        <w:rPr>
          <w:rFonts w:hint="eastAsia" w:ascii="宋体" w:hAnsi="宋体" w:eastAsia="宋体" w:cs="宋体"/>
          <w:b/>
          <w:bCs/>
          <w:color w:val="auto"/>
          <w:lang w:eastAsia="zh-CN"/>
        </w:rPr>
        <w:t>五</w:t>
      </w:r>
      <w:r>
        <w:rPr>
          <w:rFonts w:hint="eastAsia" w:ascii="宋体" w:hAnsi="宋体" w:eastAsia="宋体" w:cs="宋体"/>
          <w:b/>
          <w:bCs/>
          <w:color w:val="auto"/>
        </w:rPr>
        <w:t>、付款方式</w:t>
      </w:r>
    </w:p>
    <w:p>
      <w:pPr>
        <w:pStyle w:val="7"/>
        <w:widowControl/>
        <w:spacing w:beforeAutospacing="0" w:afterAutospacing="0" w:line="360" w:lineRule="auto"/>
        <w:ind w:firstLine="420"/>
        <w:rPr>
          <w:rFonts w:hint="eastAsia" w:ascii="宋体" w:hAnsi="宋体" w:eastAsia="宋体" w:cs="宋体"/>
          <w:color w:val="auto"/>
        </w:rPr>
      </w:pPr>
      <w:r>
        <w:rPr>
          <w:rFonts w:hint="eastAsia" w:ascii="宋体" w:hAnsi="宋体" w:eastAsia="宋体" w:cs="宋体"/>
          <w:color w:val="auto"/>
        </w:rPr>
        <w:t>各投标单位自行提报对招标人最优惠付款方式。</w:t>
      </w:r>
    </w:p>
    <w:p>
      <w:pPr>
        <w:pStyle w:val="7"/>
        <w:widowControl/>
        <w:spacing w:beforeAutospacing="0" w:afterAutospacing="0" w:line="360" w:lineRule="auto"/>
        <w:ind w:firstLine="420"/>
        <w:rPr>
          <w:rFonts w:hint="eastAsia" w:ascii="宋体" w:hAnsi="宋体" w:eastAsia="宋体" w:cs="宋体"/>
          <w:color w:val="auto"/>
          <w:lang w:eastAsia="zh-CN"/>
        </w:rPr>
      </w:pPr>
      <w:r>
        <w:rPr>
          <w:rStyle w:val="10"/>
          <w:rFonts w:hint="eastAsia" w:ascii="宋体" w:hAnsi="宋体" w:eastAsia="宋体" w:cs="宋体"/>
          <w:color w:val="auto"/>
          <w:lang w:eastAsia="zh-CN"/>
        </w:rPr>
        <w:t>六</w:t>
      </w:r>
      <w:r>
        <w:rPr>
          <w:rStyle w:val="10"/>
          <w:rFonts w:hint="eastAsia" w:ascii="宋体" w:hAnsi="宋体" w:eastAsia="宋体" w:cs="宋体"/>
          <w:color w:val="auto"/>
        </w:rPr>
        <w:t>、评标</w:t>
      </w:r>
      <w:r>
        <w:rPr>
          <w:rStyle w:val="10"/>
          <w:rFonts w:hint="eastAsia" w:ascii="宋体" w:hAnsi="宋体" w:eastAsia="宋体" w:cs="宋体"/>
          <w:color w:val="auto"/>
          <w:lang w:eastAsia="zh-CN"/>
        </w:rPr>
        <w:t>方法</w:t>
      </w:r>
    </w:p>
    <w:p>
      <w:pPr>
        <w:pStyle w:val="7"/>
        <w:widowControl/>
        <w:spacing w:beforeAutospacing="0" w:afterAutospacing="0" w:line="360" w:lineRule="auto"/>
        <w:ind w:firstLine="420"/>
        <w:rPr>
          <w:rFonts w:hint="eastAsia" w:ascii="宋体" w:hAnsi="宋体" w:eastAsia="宋体" w:cs="宋体"/>
          <w:color w:val="auto"/>
          <w:lang w:eastAsia="zh-CN"/>
        </w:rPr>
      </w:pPr>
      <w:r>
        <w:rPr>
          <w:rFonts w:hint="eastAsia" w:ascii="宋体" w:hAnsi="宋体" w:eastAsia="宋体" w:cs="宋体"/>
          <w:color w:val="auto"/>
        </w:rPr>
        <w:t>1、原则上，采用二次报价即定标原则</w:t>
      </w:r>
      <w:r>
        <w:rPr>
          <w:rFonts w:hint="eastAsia" w:ascii="宋体" w:hAnsi="宋体" w:eastAsia="宋体" w:cs="宋体"/>
          <w:color w:val="auto"/>
          <w:lang w:eastAsia="zh-CN"/>
        </w:rPr>
        <w:t>；</w:t>
      </w:r>
    </w:p>
    <w:p>
      <w:pPr>
        <w:pStyle w:val="7"/>
        <w:widowControl/>
        <w:spacing w:beforeAutospacing="0" w:afterAutospacing="0" w:line="360" w:lineRule="auto"/>
        <w:ind w:firstLine="420"/>
        <w:rPr>
          <w:rFonts w:hint="eastAsia" w:ascii="宋体" w:hAnsi="宋体" w:eastAsia="宋体" w:cs="宋体"/>
          <w:color w:val="auto"/>
          <w:lang w:eastAsia="zh-CN"/>
        </w:rPr>
      </w:pPr>
      <w:r>
        <w:rPr>
          <w:rFonts w:hint="eastAsia" w:ascii="宋体" w:hAnsi="宋体" w:eastAsia="宋体" w:cs="宋体"/>
          <w:color w:val="auto"/>
        </w:rPr>
        <w:t>2、招标第一轮标书密封送达，现场公开唱标，并做答疑和约谈</w:t>
      </w:r>
      <w:r>
        <w:rPr>
          <w:rFonts w:hint="eastAsia" w:ascii="宋体" w:hAnsi="宋体" w:eastAsia="宋体" w:cs="宋体"/>
          <w:color w:val="auto"/>
          <w:lang w:eastAsia="zh-CN"/>
        </w:rPr>
        <w:t>；</w:t>
      </w:r>
    </w:p>
    <w:p>
      <w:pPr>
        <w:pStyle w:val="7"/>
        <w:widowControl/>
        <w:spacing w:beforeAutospacing="0" w:afterAutospacing="0" w:line="360" w:lineRule="auto"/>
        <w:ind w:firstLine="420"/>
        <w:rPr>
          <w:rFonts w:hint="eastAsia" w:ascii="宋体" w:hAnsi="宋体" w:eastAsia="宋体" w:cs="宋体"/>
          <w:color w:val="auto"/>
          <w:lang w:eastAsia="zh-CN"/>
        </w:rPr>
      </w:pPr>
      <w:r>
        <w:rPr>
          <w:rFonts w:hint="eastAsia" w:ascii="宋体" w:hAnsi="宋体" w:eastAsia="宋体" w:cs="宋体"/>
          <w:color w:val="auto"/>
        </w:rPr>
        <w:t>3、答疑结束后投标单位现场填报二轮报价，公开</w:t>
      </w:r>
      <w:r>
        <w:rPr>
          <w:rFonts w:hint="eastAsia" w:ascii="宋体" w:hAnsi="宋体" w:eastAsia="宋体" w:cs="宋体"/>
          <w:color w:val="auto"/>
          <w:lang w:eastAsia="zh-CN"/>
        </w:rPr>
        <w:t>唱</w:t>
      </w:r>
      <w:r>
        <w:rPr>
          <w:rFonts w:hint="eastAsia" w:ascii="宋体" w:hAnsi="宋体" w:eastAsia="宋体" w:cs="宋体"/>
          <w:color w:val="auto"/>
        </w:rPr>
        <w:t>标</w:t>
      </w:r>
      <w:r>
        <w:rPr>
          <w:rFonts w:hint="eastAsia" w:ascii="宋体" w:hAnsi="宋体" w:eastAsia="宋体" w:cs="宋体"/>
          <w:color w:val="auto"/>
          <w:lang w:eastAsia="zh-CN"/>
        </w:rPr>
        <w:t>；</w:t>
      </w:r>
    </w:p>
    <w:p>
      <w:pPr>
        <w:pStyle w:val="7"/>
        <w:widowControl/>
        <w:spacing w:beforeAutospacing="0" w:afterAutospacing="0" w:line="360" w:lineRule="auto"/>
        <w:ind w:firstLine="420"/>
        <w:rPr>
          <w:rFonts w:hint="eastAsia" w:ascii="宋体" w:hAnsi="宋体" w:eastAsia="宋体" w:cs="宋体"/>
          <w:b/>
          <w:bCs/>
          <w:color w:val="auto"/>
        </w:rPr>
      </w:pPr>
      <w:r>
        <w:rPr>
          <w:rFonts w:hint="eastAsia" w:ascii="宋体" w:hAnsi="宋体" w:eastAsia="宋体" w:cs="宋体"/>
          <w:b/>
          <w:bCs/>
          <w:color w:val="auto"/>
        </w:rPr>
        <w:t>重要备注：二轮报价高于一轮报价，做废标处理。招标人根据报价及各单位综合业绩，内部评审并确认最终中标结果。</w:t>
      </w:r>
    </w:p>
    <w:p>
      <w:pPr>
        <w:pStyle w:val="7"/>
        <w:widowControl/>
        <w:numPr>
          <w:ilvl w:val="0"/>
          <w:numId w:val="0"/>
        </w:numPr>
        <w:spacing w:beforeAutospacing="0" w:afterAutospacing="0" w:line="360" w:lineRule="auto"/>
        <w:ind w:firstLine="482" w:firstLineChars="200"/>
        <w:rPr>
          <w:rFonts w:hint="eastAsia" w:ascii="宋体" w:hAnsi="宋体" w:eastAsia="宋体" w:cs="宋体"/>
          <w:color w:val="auto"/>
        </w:rPr>
      </w:pPr>
      <w:r>
        <w:rPr>
          <w:rStyle w:val="10"/>
          <w:rFonts w:hint="eastAsia" w:ascii="宋体" w:hAnsi="宋体" w:eastAsia="宋体" w:cs="宋体"/>
          <w:color w:val="auto"/>
          <w:lang w:eastAsia="zh-CN"/>
        </w:rPr>
        <w:t>七</w:t>
      </w:r>
      <w:r>
        <w:rPr>
          <w:rStyle w:val="10"/>
          <w:rFonts w:hint="eastAsia" w:ascii="宋体" w:hAnsi="宋体" w:eastAsia="宋体" w:cs="宋体"/>
          <w:color w:val="auto"/>
        </w:rPr>
        <w:t>、合同签订及付款方式</w:t>
      </w:r>
    </w:p>
    <w:p>
      <w:pPr>
        <w:pStyle w:val="7"/>
        <w:widowControl/>
        <w:spacing w:beforeAutospacing="0" w:afterAutospacing="0" w:line="360" w:lineRule="auto"/>
        <w:ind w:firstLine="420"/>
        <w:rPr>
          <w:rFonts w:hint="eastAsia" w:ascii="宋体" w:hAnsi="宋体" w:eastAsia="宋体" w:cs="宋体"/>
          <w:color w:val="auto"/>
        </w:rPr>
      </w:pPr>
      <w:r>
        <w:rPr>
          <w:rFonts w:hint="eastAsia" w:ascii="宋体" w:hAnsi="宋体" w:eastAsia="宋体" w:cs="宋体"/>
          <w:color w:val="auto"/>
        </w:rPr>
        <w:t>1.迪尚集团总部及下属子、分公司自行与中标的保险公司签订协议；</w:t>
      </w:r>
    </w:p>
    <w:p>
      <w:pPr>
        <w:pStyle w:val="7"/>
        <w:widowControl/>
        <w:spacing w:beforeAutospacing="0" w:afterAutospacing="0" w:line="360" w:lineRule="auto"/>
        <w:ind w:firstLine="420"/>
        <w:rPr>
          <w:rFonts w:hint="eastAsia" w:ascii="宋体" w:hAnsi="宋体" w:eastAsia="宋体" w:cs="宋体"/>
          <w:color w:val="auto"/>
        </w:rPr>
      </w:pPr>
      <w:r>
        <w:rPr>
          <w:rFonts w:hint="eastAsia" w:ascii="宋体" w:hAnsi="宋体" w:eastAsia="宋体" w:cs="宋体"/>
          <w:color w:val="auto"/>
          <w:lang w:val="en-US" w:eastAsia="zh-CN"/>
        </w:rPr>
        <w:t>2</w:t>
      </w:r>
      <w:r>
        <w:rPr>
          <w:rFonts w:hint="eastAsia" w:ascii="宋体" w:hAnsi="宋体" w:eastAsia="宋体" w:cs="宋体"/>
          <w:color w:val="auto"/>
        </w:rPr>
        <w:t>.合同签订后，迪尚集团总部及下属子、分公司自行缴纳相关费用。</w:t>
      </w:r>
    </w:p>
    <w:p>
      <w:pPr>
        <w:pStyle w:val="7"/>
        <w:widowControl/>
        <w:spacing w:beforeAutospacing="0" w:afterAutospacing="0" w:line="360" w:lineRule="auto"/>
        <w:ind w:left="479" w:leftChars="228" w:firstLine="0" w:firstLineChars="0"/>
        <w:rPr>
          <w:rFonts w:hint="eastAsia" w:ascii="宋体" w:hAnsi="宋体" w:eastAsia="宋体" w:cs="宋体"/>
          <w:b/>
          <w:bCs/>
          <w:color w:val="auto"/>
        </w:rPr>
      </w:pPr>
      <w:r>
        <w:rPr>
          <w:rFonts w:hint="eastAsia" w:ascii="宋体" w:hAnsi="宋体" w:eastAsia="宋体" w:cs="宋体"/>
          <w:b/>
          <w:bCs/>
          <w:color w:val="auto"/>
          <w:highlight w:val="yellow"/>
          <w:lang w:val="en-US" w:eastAsia="zh-CN"/>
        </w:rPr>
        <w:t>3.重要提示：</w:t>
      </w:r>
      <w:r>
        <w:rPr>
          <w:rStyle w:val="11"/>
          <w:rFonts w:hint="eastAsia" w:ascii="宋体" w:hAnsi="宋体" w:eastAsia="宋体" w:cs="宋体"/>
          <w:b/>
          <w:bCs/>
          <w:i w:val="0"/>
          <w:iCs/>
          <w:caps w:val="0"/>
          <w:color w:val="auto"/>
          <w:spacing w:val="0"/>
          <w:sz w:val="24"/>
          <w:szCs w:val="24"/>
          <w:highlight w:val="yellow"/>
          <w:shd w:val="clear" w:fill="FFFFFF"/>
        </w:rPr>
        <w:t>本招标文件所述投保人数为预估数据，实际投保人数</w:t>
      </w:r>
      <w:r>
        <w:rPr>
          <w:rStyle w:val="11"/>
          <w:rFonts w:hint="eastAsia" w:ascii="宋体" w:hAnsi="宋体" w:eastAsia="宋体" w:cs="宋体"/>
          <w:b/>
          <w:bCs/>
          <w:i w:val="0"/>
          <w:iCs/>
          <w:caps w:val="0"/>
          <w:color w:val="auto"/>
          <w:spacing w:val="0"/>
          <w:sz w:val="24"/>
          <w:szCs w:val="24"/>
          <w:highlight w:val="yellow"/>
          <w:shd w:val="clear" w:fill="FFFFFF"/>
          <w:lang w:eastAsia="zh-CN"/>
        </w:rPr>
        <w:t>及是否签订协议、签订时间由各公司自行决定，</w:t>
      </w:r>
      <w:r>
        <w:rPr>
          <w:rStyle w:val="11"/>
          <w:rFonts w:hint="eastAsia" w:ascii="宋体" w:hAnsi="宋体" w:eastAsia="宋体" w:cs="宋体"/>
          <w:b/>
          <w:bCs/>
          <w:i w:val="0"/>
          <w:iCs/>
          <w:caps w:val="0"/>
          <w:color w:val="auto"/>
          <w:spacing w:val="0"/>
          <w:sz w:val="24"/>
          <w:szCs w:val="24"/>
          <w:highlight w:val="yellow"/>
          <w:shd w:val="clear" w:fill="FFFFFF"/>
        </w:rPr>
        <w:t>投标人应考虑周全，</w:t>
      </w:r>
      <w:r>
        <w:rPr>
          <w:rStyle w:val="11"/>
          <w:rFonts w:hint="eastAsia" w:ascii="宋体" w:hAnsi="宋体" w:eastAsia="宋体" w:cs="宋体"/>
          <w:b/>
          <w:bCs/>
          <w:i w:val="0"/>
          <w:iCs/>
          <w:caps w:val="0"/>
          <w:color w:val="auto"/>
          <w:spacing w:val="0"/>
          <w:sz w:val="24"/>
          <w:szCs w:val="24"/>
          <w:highlight w:val="yellow"/>
          <w:shd w:val="clear" w:fill="FFFFFF"/>
          <w:lang w:eastAsia="zh-CN"/>
        </w:rPr>
        <w:t>因此造成的</w:t>
      </w:r>
      <w:r>
        <w:rPr>
          <w:rStyle w:val="11"/>
          <w:rFonts w:hint="eastAsia" w:ascii="宋体" w:hAnsi="宋体" w:eastAsia="宋体" w:cs="宋体"/>
          <w:b/>
          <w:bCs/>
          <w:i w:val="0"/>
          <w:iCs/>
          <w:caps w:val="0"/>
          <w:color w:val="auto"/>
          <w:spacing w:val="0"/>
          <w:sz w:val="24"/>
          <w:szCs w:val="24"/>
          <w:highlight w:val="yellow"/>
          <w:shd w:val="clear" w:fill="FFFFFF"/>
        </w:rPr>
        <w:t>明示或隐含的风险、责任和义务，</w:t>
      </w:r>
      <w:r>
        <w:rPr>
          <w:rStyle w:val="11"/>
          <w:rFonts w:hint="eastAsia" w:ascii="宋体" w:hAnsi="宋体" w:eastAsia="宋体" w:cs="宋体"/>
          <w:b/>
          <w:bCs/>
          <w:i w:val="0"/>
          <w:iCs/>
          <w:caps w:val="0"/>
          <w:color w:val="auto"/>
          <w:spacing w:val="0"/>
          <w:sz w:val="24"/>
          <w:szCs w:val="24"/>
          <w:highlight w:val="yellow"/>
          <w:shd w:val="clear" w:fill="FFFFFF"/>
          <w:lang w:eastAsia="zh-CN"/>
        </w:rPr>
        <w:t>由投标人自行承担，与招标人无关。</w:t>
      </w:r>
    </w:p>
    <w:p>
      <w:pPr>
        <w:pStyle w:val="7"/>
        <w:widowControl/>
        <w:spacing w:beforeAutospacing="0" w:afterAutospacing="0" w:line="360" w:lineRule="auto"/>
        <w:ind w:firstLine="42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.本文件解释权归迪尚集团有限责任公司所有。</w:t>
      </w:r>
    </w:p>
    <w:p>
      <w:pPr>
        <w:pStyle w:val="2"/>
        <w:spacing w:before="0" w:after="0" w:line="360" w:lineRule="auto"/>
        <w:ind w:firstLine="482" w:firstLineChars="200"/>
        <w:rPr>
          <w:rFonts w:hint="eastAsia" w:ascii="宋体" w:hAnsi="宋体" w:eastAsia="宋体" w:cs="宋体"/>
          <w:color w:val="auto"/>
          <w:sz w:val="24"/>
          <w:szCs w:val="24"/>
        </w:rPr>
      </w:pPr>
      <w:bookmarkStart w:id="1" w:name="_Toc381990009"/>
      <w:r>
        <w:rPr>
          <w:rFonts w:hint="eastAsia" w:ascii="宋体" w:hAnsi="宋体" w:eastAsia="宋体" w:cs="宋体"/>
          <w:color w:val="auto"/>
          <w:sz w:val="24"/>
          <w:szCs w:val="24"/>
          <w:lang w:eastAsia="zh-CN"/>
        </w:rPr>
        <w:t>八</w:t>
      </w:r>
      <w:r>
        <w:rPr>
          <w:rFonts w:hint="eastAsia" w:ascii="宋体" w:hAnsi="宋体" w:eastAsia="宋体" w:cs="宋体"/>
          <w:color w:val="auto"/>
          <w:sz w:val="24"/>
          <w:szCs w:val="24"/>
        </w:rPr>
        <w:t>、投标注意事项：</w:t>
      </w:r>
      <w:bookmarkEnd w:id="1"/>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1、报价保证金为人民币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b/>
          <w:bCs/>
          <w:color w:val="auto"/>
          <w:sz w:val="24"/>
          <w:szCs w:val="24"/>
          <w:u w:val="single"/>
          <w:lang w:val="en-US" w:eastAsia="zh-CN"/>
        </w:rPr>
        <w:t>2万</w:t>
      </w:r>
      <w:r>
        <w:rPr>
          <w:rFonts w:hint="eastAsia" w:ascii="宋体" w:hAnsi="宋体" w:eastAsia="宋体" w:cs="宋体"/>
          <w:b/>
          <w:bCs/>
          <w:color w:val="auto"/>
          <w:sz w:val="24"/>
          <w:szCs w:val="24"/>
          <w:u w:val="single"/>
        </w:rPr>
        <w:t>元整</w:t>
      </w:r>
      <w:r>
        <w:rPr>
          <w:rFonts w:hint="eastAsia" w:ascii="宋体" w:hAnsi="宋体" w:eastAsia="宋体" w:cs="宋体"/>
          <w:b/>
          <w:bCs/>
          <w:color w:val="auto"/>
          <w:sz w:val="24"/>
          <w:szCs w:val="24"/>
          <w:u w:val="single"/>
          <w:lang w:eastAsia="zh-CN"/>
        </w:rPr>
        <w:t>，</w:t>
      </w:r>
      <w:r>
        <w:rPr>
          <w:rFonts w:hint="eastAsia" w:ascii="宋体" w:hAnsi="宋体" w:eastAsia="宋体" w:cs="宋体"/>
          <w:color w:val="auto"/>
          <w:sz w:val="24"/>
          <w:szCs w:val="24"/>
        </w:rPr>
        <w:t>中标者签完合同后无息退还，落标者于决标后无息退还；在投标报价有效期内，中标单位收到中标通知后如不按报价履约的，投标保证金不予以退还。</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2、报价保证金应当在报价截止时间24小时前到达招标单位指定帐户，不接收现金形式交纳的报价保证金。</w:t>
      </w:r>
    </w:p>
    <w:p>
      <w:pPr>
        <w:spacing w:line="360" w:lineRule="auto"/>
        <w:ind w:firstLine="564" w:firstLineChars="235"/>
        <w:rPr>
          <w:rFonts w:hint="eastAsia" w:ascii="宋体" w:hAnsi="宋体" w:eastAsia="宋体" w:cs="宋体"/>
          <w:color w:val="auto"/>
          <w:sz w:val="24"/>
          <w:szCs w:val="24"/>
        </w:rPr>
      </w:pPr>
      <w:r>
        <w:rPr>
          <w:rFonts w:hint="eastAsia" w:ascii="宋体" w:hAnsi="宋体" w:eastAsia="宋体" w:cs="宋体"/>
          <w:color w:val="auto"/>
          <w:sz w:val="24"/>
          <w:szCs w:val="24"/>
        </w:rPr>
        <w:t>开户名称：威海纺织集团进出口有限责任公司</w:t>
      </w:r>
    </w:p>
    <w:p>
      <w:pPr>
        <w:spacing w:line="360" w:lineRule="auto"/>
        <w:ind w:firstLine="564" w:firstLineChars="235"/>
        <w:rPr>
          <w:rFonts w:hint="eastAsia" w:ascii="宋体" w:hAnsi="宋体" w:eastAsia="宋体" w:cs="宋体"/>
          <w:color w:val="auto"/>
          <w:sz w:val="24"/>
          <w:szCs w:val="24"/>
        </w:rPr>
      </w:pPr>
      <w:r>
        <w:rPr>
          <w:rFonts w:hint="eastAsia" w:ascii="宋体" w:hAnsi="宋体" w:eastAsia="宋体" w:cs="宋体"/>
          <w:color w:val="auto"/>
          <w:sz w:val="24"/>
          <w:szCs w:val="24"/>
        </w:rPr>
        <w:t>开户银行：威海银行股份有限公司塔山支行</w:t>
      </w:r>
    </w:p>
    <w:p>
      <w:pPr>
        <w:spacing w:line="360" w:lineRule="auto"/>
        <w:ind w:firstLine="564" w:firstLineChars="235"/>
        <w:rPr>
          <w:rFonts w:hint="eastAsia" w:ascii="宋体" w:hAnsi="宋体" w:eastAsia="宋体" w:cs="宋体"/>
          <w:color w:val="auto"/>
        </w:rPr>
      </w:pPr>
      <w:r>
        <w:rPr>
          <w:rFonts w:hint="eastAsia" w:ascii="宋体" w:hAnsi="宋体" w:eastAsia="宋体" w:cs="宋体"/>
          <w:color w:val="auto"/>
          <w:sz w:val="24"/>
          <w:szCs w:val="24"/>
        </w:rPr>
        <w:t>银行帐号：58204201090000000050</w:t>
      </w:r>
    </w:p>
    <w:p>
      <w:pPr>
        <w:spacing w:line="360" w:lineRule="auto"/>
        <w:ind w:firstLine="480" w:firstLineChars="200"/>
        <w:rPr>
          <w:rFonts w:hint="eastAsia" w:ascii="宋体" w:hAnsi="宋体" w:eastAsia="宋体" w:cs="宋体"/>
          <w:color w:val="auto"/>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、请于</w:t>
      </w:r>
      <w:r>
        <w:rPr>
          <w:rFonts w:hint="eastAsia" w:ascii="宋体" w:hAnsi="宋体" w:eastAsia="宋体" w:cs="宋体"/>
          <w:b/>
          <w:bCs/>
          <w:color w:val="auto"/>
          <w:sz w:val="24"/>
          <w:szCs w:val="24"/>
        </w:rPr>
        <w:t>2025年</w:t>
      </w:r>
      <w:r>
        <w:rPr>
          <w:rFonts w:hint="eastAsia" w:ascii="宋体" w:hAnsi="宋体" w:eastAsia="宋体" w:cs="宋体"/>
          <w:b/>
          <w:bCs/>
          <w:color w:val="auto"/>
          <w:sz w:val="24"/>
          <w:szCs w:val="24"/>
          <w:lang w:val="en-US" w:eastAsia="zh-CN"/>
        </w:rPr>
        <w:t>5</w:t>
      </w:r>
      <w:r>
        <w:rPr>
          <w:rFonts w:hint="eastAsia" w:ascii="宋体" w:hAnsi="宋体" w:eastAsia="宋体" w:cs="宋体"/>
          <w:b/>
          <w:bCs/>
          <w:color w:val="auto"/>
          <w:sz w:val="24"/>
          <w:szCs w:val="24"/>
        </w:rPr>
        <w:t>月</w:t>
      </w:r>
      <w:r>
        <w:rPr>
          <w:rFonts w:hint="eastAsia" w:ascii="宋体" w:hAnsi="宋体" w:eastAsia="宋体" w:cs="宋体"/>
          <w:b/>
          <w:bCs/>
          <w:color w:val="auto"/>
          <w:sz w:val="24"/>
          <w:szCs w:val="24"/>
          <w:lang w:val="en-US" w:eastAsia="zh-CN"/>
        </w:rPr>
        <w:t>27</w:t>
      </w:r>
      <w:r>
        <w:rPr>
          <w:rFonts w:hint="eastAsia" w:ascii="宋体" w:hAnsi="宋体" w:eastAsia="宋体" w:cs="宋体"/>
          <w:b/>
          <w:bCs/>
          <w:color w:val="auto"/>
          <w:sz w:val="24"/>
          <w:szCs w:val="24"/>
        </w:rPr>
        <w:t>日</w:t>
      </w:r>
      <w:r>
        <w:rPr>
          <w:rFonts w:hint="eastAsia" w:ascii="宋体" w:hAnsi="宋体" w:eastAsia="宋体" w:cs="宋体"/>
          <w:b/>
          <w:bCs/>
          <w:color w:val="auto"/>
          <w:sz w:val="24"/>
          <w:szCs w:val="24"/>
          <w:lang w:eastAsia="zh-CN"/>
        </w:rPr>
        <w:t>下</w:t>
      </w:r>
      <w:r>
        <w:rPr>
          <w:rFonts w:hint="eastAsia" w:ascii="宋体" w:hAnsi="宋体" w:eastAsia="宋体" w:cs="宋体"/>
          <w:b/>
          <w:bCs/>
          <w:color w:val="auto"/>
          <w:sz w:val="24"/>
          <w:szCs w:val="24"/>
        </w:rPr>
        <w:t>午</w:t>
      </w:r>
      <w:r>
        <w:rPr>
          <w:rFonts w:hint="eastAsia" w:ascii="宋体" w:hAnsi="宋体" w:eastAsia="宋体" w:cs="宋体"/>
          <w:b/>
          <w:bCs/>
          <w:color w:val="auto"/>
          <w:sz w:val="24"/>
          <w:szCs w:val="24"/>
          <w:lang w:val="en-US" w:eastAsia="zh-CN"/>
        </w:rPr>
        <w:t>15</w:t>
      </w:r>
      <w:r>
        <w:rPr>
          <w:rFonts w:hint="eastAsia" w:ascii="宋体" w:hAnsi="宋体" w:eastAsia="宋体" w:cs="宋体"/>
          <w:b/>
          <w:bCs/>
          <w:color w:val="auto"/>
          <w:sz w:val="24"/>
          <w:szCs w:val="24"/>
        </w:rPr>
        <w:t>点</w:t>
      </w:r>
      <w:r>
        <w:rPr>
          <w:rFonts w:hint="eastAsia" w:ascii="宋体" w:hAnsi="宋体" w:eastAsia="宋体" w:cs="宋体"/>
          <w:b/>
          <w:bCs/>
          <w:color w:val="auto"/>
          <w:sz w:val="24"/>
          <w:szCs w:val="24"/>
          <w:lang w:eastAsia="zh-CN"/>
        </w:rPr>
        <w:t>前</w:t>
      </w:r>
      <w:r>
        <w:rPr>
          <w:rFonts w:hint="eastAsia" w:ascii="宋体" w:hAnsi="宋体" w:eastAsia="宋体" w:cs="宋体"/>
          <w:b/>
          <w:bCs/>
          <w:color w:val="auto"/>
          <w:sz w:val="24"/>
          <w:szCs w:val="24"/>
          <w:lang w:val="en-US" w:eastAsia="zh-CN"/>
        </w:rPr>
        <w:t xml:space="preserve"> ，</w:t>
      </w:r>
      <w:r>
        <w:rPr>
          <w:rFonts w:hint="eastAsia" w:ascii="宋体" w:hAnsi="宋体" w:eastAsia="宋体" w:cs="宋体"/>
          <w:color w:val="auto"/>
          <w:sz w:val="24"/>
          <w:szCs w:val="24"/>
        </w:rPr>
        <w:t>携带标书密封后送至迪尚集团有限公司23楼</w:t>
      </w:r>
      <w:r>
        <w:rPr>
          <w:rFonts w:hint="eastAsia" w:ascii="宋体" w:hAnsi="宋体" w:eastAsia="宋体" w:cs="宋体"/>
          <w:color w:val="auto"/>
          <w:sz w:val="24"/>
          <w:szCs w:val="24"/>
          <w:lang w:eastAsia="zh-CN"/>
        </w:rPr>
        <w:t>人力资源部</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开标时间另行通知</w:t>
      </w:r>
      <w:r>
        <w:rPr>
          <w:rFonts w:hint="eastAsia" w:ascii="宋体" w:hAnsi="宋体" w:eastAsia="宋体" w:cs="宋体"/>
          <w:b/>
          <w:bCs/>
          <w:color w:val="auto"/>
          <w:sz w:val="24"/>
          <w:szCs w:val="24"/>
        </w:rPr>
        <w:t>。投标人应准备投标文件一份正本、贰份副本及电子版标书（U盘），每一份投标文件上要明确注明“正本”或“副本”字样，一旦正本和副本有差异，以正本为准。</w:t>
      </w:r>
    </w:p>
    <w:p>
      <w:pPr>
        <w:pStyle w:val="7"/>
        <w:widowControl/>
        <w:spacing w:beforeAutospacing="0" w:afterAutospacing="0" w:line="360" w:lineRule="auto"/>
        <w:ind w:firstLine="420"/>
        <w:rPr>
          <w:rFonts w:hint="eastAsia" w:ascii="宋体" w:hAnsi="宋体" w:eastAsia="宋体" w:cs="宋体"/>
          <w:b w:val="0"/>
          <w:bCs/>
          <w:color w:val="auto"/>
        </w:rPr>
      </w:pPr>
      <w:r>
        <w:rPr>
          <w:rStyle w:val="10"/>
          <w:rFonts w:hint="eastAsia" w:ascii="宋体" w:hAnsi="宋体" w:eastAsia="宋体" w:cs="宋体"/>
          <w:b w:val="0"/>
          <w:bCs/>
          <w:color w:val="auto"/>
          <w:lang w:val="en-US" w:eastAsia="zh-CN"/>
        </w:rPr>
        <w:t>4</w:t>
      </w:r>
      <w:r>
        <w:rPr>
          <w:rStyle w:val="10"/>
          <w:rFonts w:hint="eastAsia" w:ascii="宋体" w:hAnsi="宋体" w:eastAsia="宋体" w:cs="宋体"/>
          <w:b w:val="0"/>
          <w:bCs/>
          <w:color w:val="auto"/>
        </w:rPr>
        <w:t>.开标地点</w:t>
      </w:r>
    </w:p>
    <w:p>
      <w:pPr>
        <w:pStyle w:val="7"/>
        <w:widowControl/>
        <w:spacing w:beforeAutospacing="0" w:afterAutospacing="0" w:line="360" w:lineRule="auto"/>
        <w:ind w:firstLine="420"/>
        <w:rPr>
          <w:rFonts w:hint="eastAsia" w:ascii="宋体" w:hAnsi="宋体" w:eastAsia="宋体" w:cs="宋体"/>
          <w:color w:val="auto"/>
        </w:rPr>
      </w:pPr>
      <w:r>
        <w:rPr>
          <w:rFonts w:hint="eastAsia" w:ascii="宋体" w:hAnsi="宋体" w:eastAsia="宋体" w:cs="宋体"/>
          <w:color w:val="auto"/>
        </w:rPr>
        <w:t>山东省威海市环翠区文化西路185号迪尚集团有限公司23楼3号会议室</w:t>
      </w:r>
    </w:p>
    <w:p>
      <w:pPr>
        <w:pStyle w:val="7"/>
        <w:widowControl/>
        <w:spacing w:beforeAutospacing="0" w:afterAutospacing="0" w:line="360" w:lineRule="auto"/>
        <w:ind w:firstLine="420"/>
        <w:rPr>
          <w:rFonts w:hint="eastAsia" w:ascii="宋体" w:hAnsi="宋体" w:eastAsia="宋体" w:cs="宋体"/>
          <w:color w:val="auto"/>
        </w:rPr>
      </w:pPr>
      <w:r>
        <w:rPr>
          <w:rFonts w:hint="eastAsia" w:ascii="宋体" w:hAnsi="宋体" w:eastAsia="宋体" w:cs="宋体"/>
          <w:color w:val="auto"/>
        </w:rPr>
        <w:t>（1）本文件解释权归迪尚集团有限公司所有。</w:t>
      </w:r>
    </w:p>
    <w:p>
      <w:pPr>
        <w:pStyle w:val="7"/>
        <w:widowControl/>
        <w:spacing w:beforeAutospacing="0" w:afterAutospacing="0" w:line="360" w:lineRule="auto"/>
        <w:ind w:firstLine="420"/>
        <w:rPr>
          <w:rFonts w:hint="eastAsia" w:ascii="宋体" w:hAnsi="宋体" w:eastAsia="宋体" w:cs="宋体"/>
          <w:color w:val="auto"/>
        </w:rPr>
      </w:pPr>
      <w:r>
        <w:rPr>
          <w:rFonts w:hint="eastAsia" w:ascii="宋体" w:hAnsi="宋体" w:eastAsia="宋体" w:cs="宋体"/>
          <w:color w:val="auto"/>
        </w:rPr>
        <w:t>（2）监督部门：迪尚集团工会</w:t>
      </w:r>
    </w:p>
    <w:p>
      <w:pPr>
        <w:pStyle w:val="7"/>
        <w:widowControl/>
        <w:spacing w:beforeAutospacing="0" w:afterAutospacing="0" w:line="360" w:lineRule="auto"/>
        <w:ind w:firstLine="420"/>
        <w:rPr>
          <w:rFonts w:hint="eastAsia" w:ascii="宋体" w:hAnsi="宋体" w:eastAsia="宋体" w:cs="宋体"/>
          <w:color w:val="auto"/>
        </w:rPr>
      </w:pPr>
      <w:r>
        <w:rPr>
          <w:rFonts w:hint="eastAsia" w:ascii="宋体" w:hAnsi="宋体" w:eastAsia="宋体" w:cs="宋体"/>
          <w:color w:val="auto"/>
        </w:rPr>
        <w:t>监督电话：0631-5210592</w:t>
      </w:r>
    </w:p>
    <w:p>
      <w:pPr>
        <w:pStyle w:val="7"/>
        <w:widowControl/>
        <w:spacing w:beforeAutospacing="0" w:afterAutospacing="0" w:line="360" w:lineRule="auto"/>
        <w:ind w:firstLine="420"/>
        <w:rPr>
          <w:rFonts w:hint="eastAsia" w:ascii="宋体" w:hAnsi="宋体" w:eastAsia="宋体" w:cs="宋体"/>
          <w:color w:val="auto"/>
          <w:highlight w:val="none"/>
        </w:rPr>
      </w:pPr>
      <w:r>
        <w:rPr>
          <w:rFonts w:hint="eastAsia" w:ascii="宋体" w:hAnsi="宋体" w:eastAsia="宋体" w:cs="宋体"/>
          <w:b/>
          <w:bCs/>
          <w:color w:val="auto"/>
          <w:highlight w:val="none"/>
          <w:lang w:eastAsia="zh-CN"/>
        </w:rPr>
        <w:t>九</w:t>
      </w:r>
      <w:bookmarkStart w:id="3" w:name="_GoBack"/>
      <w:bookmarkEnd w:id="3"/>
      <w:r>
        <w:rPr>
          <w:rFonts w:hint="eastAsia" w:ascii="宋体" w:hAnsi="宋体" w:eastAsia="宋体" w:cs="宋体"/>
          <w:b/>
          <w:bCs/>
          <w:color w:val="auto"/>
          <w:highlight w:val="none"/>
        </w:rPr>
        <w:t>、监督机制</w:t>
      </w:r>
    </w:p>
    <w:p>
      <w:pPr>
        <w:pStyle w:val="7"/>
        <w:widowControl/>
        <w:spacing w:beforeAutospacing="0" w:afterAutospacing="0"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1、为规范我公司招标制度，达到公平、公正、公开的原则，我公司留有投诉邮箱和投诉电话。各投标报价公司可相互监督，发现任何违规行为，都可向下列地址和电话投诉：</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"mailto:集团董事长邮箱为：ccstar@disha.com。集团办公室电话：06315210592"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集团邮箱为：ccstar@dishang.com。集团办公室电话：06315210592</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t>。</w:t>
      </w:r>
    </w:p>
    <w:p>
      <w:pPr>
        <w:pStyle w:val="7"/>
        <w:widowControl/>
        <w:spacing w:beforeAutospacing="0" w:afterAutospacing="0"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2、各投标公司必须保证，在参与投标过程中，不能给予我公司任何人不当利益及交际应酬。一经查实视为废标，如合同已签订，合同无效。</w:t>
      </w:r>
    </w:p>
    <w:p>
      <w:pPr>
        <w:pStyle w:val="7"/>
        <w:widowControl/>
        <w:spacing w:beforeAutospacing="0" w:afterAutospacing="0"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3、投标单位应当遵守我公司相关制度，对我公司同仁向贵公司提出不合理要求的应立即向我公司反映。</w:t>
      </w:r>
    </w:p>
    <w:p>
      <w:pPr>
        <w:pStyle w:val="7"/>
        <w:widowControl/>
        <w:spacing w:beforeAutospacing="0" w:afterAutospacing="0" w:line="360" w:lineRule="auto"/>
        <w:ind w:firstLine="42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4、中标单位需与我公司签订廉洁协议，乙方的（企业法定代表人/合同签订人/实控人）需同时作为本协议的连带保证担保人，与乙方共同承担连带担保责任。</w:t>
      </w:r>
    </w:p>
    <w:p>
      <w:pPr>
        <w:pStyle w:val="7"/>
        <w:widowControl/>
        <w:spacing w:beforeAutospacing="0" w:afterAutospacing="0" w:line="360" w:lineRule="auto"/>
        <w:ind w:firstLine="420"/>
        <w:rPr>
          <w:rFonts w:hint="eastAsia" w:ascii="宋体" w:hAnsi="宋体" w:eastAsia="宋体" w:cs="宋体"/>
          <w:color w:val="auto"/>
        </w:rPr>
      </w:pPr>
    </w:p>
    <w:p>
      <w:pPr>
        <w:spacing w:line="360" w:lineRule="auto"/>
        <w:rPr>
          <w:rFonts w:hint="eastAsia" w:ascii="宋体" w:hAnsi="宋体" w:eastAsia="宋体" w:cs="宋体"/>
          <w:color w:val="auto"/>
        </w:rPr>
      </w:pPr>
    </w:p>
    <w:p>
      <w:pPr>
        <w:rPr>
          <w:rFonts w:hint="eastAsia" w:ascii="宋体" w:hAnsi="宋体" w:eastAsia="宋体" w:cs="宋体"/>
          <w:color w:val="auto"/>
        </w:rPr>
      </w:pPr>
    </w:p>
    <w:p>
      <w:pPr>
        <w:pStyle w:val="2"/>
        <w:rPr>
          <w:rFonts w:hint="eastAsia" w:ascii="宋体" w:hAnsi="宋体" w:eastAsia="宋体" w:cs="宋体"/>
          <w:color w:val="auto"/>
        </w:rPr>
      </w:pPr>
    </w:p>
    <w:p>
      <w:pPr>
        <w:rPr>
          <w:rFonts w:hint="eastAsia" w:ascii="宋体" w:hAnsi="宋体" w:eastAsia="宋体" w:cs="宋体"/>
          <w:color w:val="auto"/>
        </w:rPr>
      </w:pPr>
    </w:p>
    <w:p>
      <w:pPr>
        <w:rPr>
          <w:rFonts w:hint="eastAsia" w:ascii="宋体" w:hAnsi="宋体" w:eastAsia="宋体" w:cs="宋体"/>
          <w:color w:val="auto"/>
        </w:rPr>
      </w:pPr>
    </w:p>
    <w:p>
      <w:pPr>
        <w:rPr>
          <w:rFonts w:hint="eastAsia" w:ascii="宋体" w:hAnsi="宋体" w:eastAsia="宋体" w:cs="宋体"/>
          <w:color w:val="auto"/>
        </w:rPr>
      </w:pPr>
    </w:p>
    <w:p>
      <w:pPr>
        <w:rPr>
          <w:rFonts w:hint="eastAsia" w:ascii="宋体" w:hAnsi="宋体" w:eastAsia="宋体" w:cs="宋体"/>
          <w:color w:val="auto"/>
        </w:rPr>
      </w:pPr>
    </w:p>
    <w:p>
      <w:pPr>
        <w:rPr>
          <w:rFonts w:hint="eastAsia" w:ascii="宋体" w:hAnsi="宋体" w:eastAsia="宋体" w:cs="宋体"/>
          <w:color w:val="auto"/>
        </w:rPr>
      </w:pPr>
    </w:p>
    <w:p>
      <w:pPr>
        <w:rPr>
          <w:rFonts w:hint="eastAsia" w:ascii="宋体" w:hAnsi="宋体" w:eastAsia="宋体" w:cs="宋体"/>
          <w:color w:val="auto"/>
        </w:rPr>
      </w:pPr>
    </w:p>
    <w:p>
      <w:pPr>
        <w:rPr>
          <w:rFonts w:hint="eastAsia" w:ascii="宋体" w:hAnsi="宋体" w:eastAsia="宋体" w:cs="宋体"/>
          <w:color w:val="auto"/>
        </w:rPr>
      </w:pPr>
    </w:p>
    <w:p>
      <w:pPr>
        <w:rPr>
          <w:rFonts w:hint="eastAsia" w:ascii="宋体" w:hAnsi="宋体" w:eastAsia="宋体" w:cs="宋体"/>
          <w:color w:val="auto"/>
        </w:rPr>
      </w:pPr>
    </w:p>
    <w:p>
      <w:pPr>
        <w:rPr>
          <w:rFonts w:hint="eastAsia" w:ascii="宋体" w:hAnsi="宋体" w:eastAsia="宋体" w:cs="宋体"/>
          <w:color w:val="auto"/>
        </w:rPr>
      </w:pPr>
    </w:p>
    <w:p>
      <w:pPr>
        <w:rPr>
          <w:rFonts w:hint="eastAsia" w:ascii="宋体" w:hAnsi="宋体" w:eastAsia="宋体" w:cs="宋体"/>
          <w:color w:val="auto"/>
        </w:rPr>
      </w:pPr>
    </w:p>
    <w:p>
      <w:pPr>
        <w:rPr>
          <w:rFonts w:hint="eastAsia" w:ascii="宋体" w:hAnsi="宋体" w:eastAsia="宋体" w:cs="宋体"/>
          <w:color w:val="auto"/>
        </w:rPr>
      </w:pPr>
    </w:p>
    <w:p>
      <w:pPr>
        <w:rPr>
          <w:rFonts w:hint="eastAsia" w:ascii="宋体" w:hAnsi="宋体" w:eastAsia="宋体" w:cs="宋体"/>
          <w:color w:val="auto"/>
        </w:rPr>
      </w:pPr>
    </w:p>
    <w:p>
      <w:pPr>
        <w:rPr>
          <w:rFonts w:hint="eastAsia" w:ascii="宋体" w:hAnsi="宋体" w:eastAsia="宋体" w:cs="宋体"/>
          <w:color w:val="auto"/>
        </w:rPr>
      </w:pPr>
    </w:p>
    <w:p>
      <w:pPr>
        <w:rPr>
          <w:rFonts w:hint="eastAsia" w:ascii="宋体" w:hAnsi="宋体" w:eastAsia="宋体" w:cs="宋体"/>
          <w:color w:val="auto"/>
        </w:rPr>
      </w:pPr>
    </w:p>
    <w:p>
      <w:pPr>
        <w:rPr>
          <w:rFonts w:hint="eastAsia" w:ascii="宋体" w:hAnsi="宋体" w:eastAsia="宋体" w:cs="宋体"/>
          <w:color w:val="auto"/>
        </w:rPr>
      </w:pPr>
    </w:p>
    <w:p>
      <w:pPr>
        <w:rPr>
          <w:rFonts w:hint="eastAsia" w:ascii="宋体" w:hAnsi="宋体" w:eastAsia="宋体" w:cs="宋体"/>
          <w:color w:val="auto"/>
        </w:rPr>
      </w:pPr>
    </w:p>
    <w:p>
      <w:pPr>
        <w:rPr>
          <w:rFonts w:hint="eastAsia" w:ascii="宋体" w:hAnsi="宋体" w:eastAsia="宋体" w:cs="宋体"/>
          <w:color w:val="auto"/>
        </w:rPr>
      </w:pPr>
    </w:p>
    <w:p>
      <w:pPr>
        <w:rPr>
          <w:rFonts w:hint="eastAsia" w:ascii="宋体" w:hAnsi="宋体" w:eastAsia="宋体" w:cs="宋体"/>
          <w:color w:val="auto"/>
        </w:rPr>
      </w:pPr>
    </w:p>
    <w:p>
      <w:pPr>
        <w:rPr>
          <w:rFonts w:hint="eastAsia" w:ascii="宋体" w:hAnsi="宋体" w:eastAsia="宋体" w:cs="宋体"/>
          <w:color w:val="auto"/>
        </w:rPr>
      </w:pPr>
    </w:p>
    <w:p>
      <w:pPr>
        <w:rPr>
          <w:rFonts w:hint="eastAsia" w:ascii="宋体" w:hAnsi="宋体" w:eastAsia="宋体" w:cs="宋体"/>
          <w:color w:val="auto"/>
        </w:rPr>
      </w:pPr>
    </w:p>
    <w:p>
      <w:pPr>
        <w:rPr>
          <w:rFonts w:hint="eastAsia" w:ascii="宋体" w:hAnsi="宋体" w:eastAsia="宋体" w:cs="宋体"/>
          <w:color w:val="auto"/>
        </w:rPr>
      </w:pPr>
    </w:p>
    <w:p>
      <w:pPr>
        <w:rPr>
          <w:rFonts w:hint="eastAsia" w:ascii="宋体" w:hAnsi="宋体" w:eastAsia="宋体" w:cs="宋体"/>
          <w:color w:val="auto"/>
        </w:rPr>
      </w:pPr>
    </w:p>
    <w:p>
      <w:pPr>
        <w:rPr>
          <w:rFonts w:hint="eastAsia" w:ascii="宋体" w:hAnsi="宋体" w:eastAsia="宋体" w:cs="宋体"/>
          <w:color w:val="auto"/>
        </w:rPr>
      </w:pPr>
    </w:p>
    <w:p>
      <w:pPr>
        <w:rPr>
          <w:rFonts w:hint="eastAsia" w:ascii="宋体" w:hAnsi="宋体" w:eastAsia="宋体" w:cs="宋体"/>
          <w:color w:val="auto"/>
        </w:rPr>
      </w:pPr>
    </w:p>
    <w:p>
      <w:pPr>
        <w:rPr>
          <w:rFonts w:hint="eastAsia" w:ascii="宋体" w:hAnsi="宋体" w:eastAsia="宋体" w:cs="宋体"/>
          <w:color w:val="auto"/>
        </w:rPr>
      </w:pPr>
    </w:p>
    <w:p>
      <w:pPr>
        <w:rPr>
          <w:rFonts w:hint="eastAsia" w:ascii="宋体" w:hAnsi="宋体" w:eastAsia="宋体" w:cs="宋体"/>
          <w:color w:val="auto"/>
        </w:rPr>
      </w:pPr>
    </w:p>
    <w:p>
      <w:pPr>
        <w:rPr>
          <w:rFonts w:hint="eastAsia" w:ascii="宋体" w:hAnsi="宋体" w:eastAsia="宋体" w:cs="宋体"/>
          <w:color w:val="auto"/>
        </w:rPr>
      </w:pPr>
    </w:p>
    <w:p>
      <w:pPr>
        <w:rPr>
          <w:rFonts w:hint="eastAsia" w:ascii="宋体" w:hAnsi="宋体" w:eastAsia="宋体" w:cs="宋体"/>
          <w:color w:val="auto"/>
        </w:rPr>
      </w:pPr>
    </w:p>
    <w:p>
      <w:pPr>
        <w:rPr>
          <w:rFonts w:hint="eastAsia" w:ascii="宋体" w:hAnsi="宋体" w:eastAsia="宋体" w:cs="宋体"/>
          <w:color w:val="auto"/>
        </w:rPr>
      </w:pPr>
    </w:p>
    <w:p>
      <w:pPr>
        <w:rPr>
          <w:rFonts w:hint="eastAsia" w:ascii="宋体" w:hAnsi="宋体" w:eastAsia="宋体" w:cs="宋体"/>
          <w:color w:val="auto"/>
        </w:rPr>
      </w:pPr>
    </w:p>
    <w:p>
      <w:pPr>
        <w:rPr>
          <w:rFonts w:hint="eastAsia" w:ascii="宋体" w:hAnsi="宋体" w:eastAsia="宋体" w:cs="宋体"/>
          <w:color w:val="auto"/>
        </w:rPr>
      </w:pPr>
    </w:p>
    <w:p>
      <w:pPr>
        <w:rPr>
          <w:rFonts w:hint="eastAsia" w:ascii="宋体" w:hAnsi="宋体" w:eastAsia="宋体" w:cs="宋体"/>
          <w:color w:val="auto"/>
        </w:rPr>
      </w:pPr>
    </w:p>
    <w:p>
      <w:pPr>
        <w:tabs>
          <w:tab w:val="left" w:pos="8008"/>
        </w:tabs>
        <w:spacing w:line="360" w:lineRule="auto"/>
        <w:ind w:firstLine="280" w:firstLineChars="100"/>
        <w:jc w:val="center"/>
        <w:rPr>
          <w:rFonts w:hint="eastAsia" w:ascii="宋体" w:hAnsi="宋体" w:eastAsia="宋体" w:cs="宋体"/>
          <w:color w:val="auto"/>
          <w:sz w:val="28"/>
          <w:szCs w:val="28"/>
        </w:rPr>
      </w:pPr>
    </w:p>
    <w:p>
      <w:pPr>
        <w:tabs>
          <w:tab w:val="left" w:pos="8008"/>
        </w:tabs>
        <w:spacing w:line="360" w:lineRule="auto"/>
        <w:ind w:firstLine="280" w:firstLineChars="100"/>
        <w:jc w:val="center"/>
        <w:rPr>
          <w:rFonts w:hint="eastAsia" w:ascii="宋体" w:hAnsi="宋体" w:eastAsia="宋体" w:cs="宋体"/>
          <w:b/>
          <w:bCs/>
          <w:color w:val="auto"/>
          <w:sz w:val="28"/>
          <w:szCs w:val="28"/>
        </w:rPr>
      </w:pPr>
      <w:r>
        <w:rPr>
          <w:rFonts w:hint="eastAsia" w:ascii="宋体" w:hAnsi="宋体" w:eastAsia="宋体" w:cs="宋体"/>
          <w:color w:val="auto"/>
          <w:sz w:val="28"/>
          <w:szCs w:val="28"/>
        </w:rPr>
        <w:t xml:space="preserve"> </w:t>
      </w:r>
      <w:r>
        <w:rPr>
          <w:rFonts w:hint="eastAsia" w:ascii="宋体" w:hAnsi="宋体" w:eastAsia="宋体" w:cs="宋体"/>
          <w:b/>
          <w:bCs/>
          <w:color w:val="auto"/>
          <w:sz w:val="32"/>
          <w:szCs w:val="32"/>
        </w:rPr>
        <w:t>一、法定代表人资格证明书</w:t>
      </w:r>
    </w:p>
    <w:p>
      <w:pPr>
        <w:tabs>
          <w:tab w:val="left" w:pos="8008"/>
        </w:tabs>
        <w:spacing w:line="360" w:lineRule="auto"/>
        <w:ind w:firstLine="281" w:firstLineChars="100"/>
        <w:jc w:val="center"/>
        <w:rPr>
          <w:rFonts w:hint="eastAsia" w:ascii="宋体" w:hAnsi="宋体" w:eastAsia="宋体" w:cs="宋体"/>
          <w:b/>
          <w:bCs/>
          <w:color w:val="auto"/>
          <w:sz w:val="28"/>
          <w:szCs w:val="28"/>
          <w:u w:val="single"/>
        </w:rPr>
      </w:pPr>
    </w:p>
    <w:p>
      <w:pPr>
        <w:tabs>
          <w:tab w:val="left" w:pos="8008"/>
        </w:tabs>
        <w:spacing w:line="360" w:lineRule="auto"/>
        <w:ind w:firstLine="281" w:firstLineChars="100"/>
        <w:jc w:val="center"/>
        <w:rPr>
          <w:rFonts w:hint="eastAsia" w:ascii="宋体" w:hAnsi="宋体" w:eastAsia="宋体" w:cs="宋体"/>
          <w:b/>
          <w:bCs/>
          <w:color w:val="auto"/>
          <w:sz w:val="28"/>
          <w:szCs w:val="28"/>
          <w:u w:val="single"/>
        </w:rPr>
      </w:pPr>
    </w:p>
    <w:p>
      <w:pPr>
        <w:tabs>
          <w:tab w:val="left" w:pos="8008"/>
        </w:tabs>
        <w:spacing w:line="360" w:lineRule="auto"/>
        <w:ind w:firstLine="560" w:firstLineChars="200"/>
        <w:rPr>
          <w:rFonts w:hint="eastAsia" w:ascii="宋体" w:hAnsi="宋体" w:eastAsia="宋体" w:cs="宋体"/>
          <w:color w:val="auto"/>
          <w:sz w:val="28"/>
          <w:szCs w:val="28"/>
          <w:u w:val="single"/>
        </w:rPr>
      </w:pPr>
      <w:r>
        <w:rPr>
          <w:rFonts w:hint="eastAsia" w:ascii="宋体" w:hAnsi="宋体" w:eastAsia="宋体" w:cs="宋体"/>
          <w:color w:val="auto"/>
          <w:sz w:val="28"/>
          <w:szCs w:val="28"/>
        </w:rPr>
        <w:t>单位名称：</w:t>
      </w:r>
      <w:r>
        <w:rPr>
          <w:rFonts w:hint="eastAsia" w:ascii="宋体" w:hAnsi="宋体" w:eastAsia="宋体" w:cs="宋体"/>
          <w:color w:val="auto"/>
          <w:sz w:val="28"/>
          <w:szCs w:val="28"/>
          <w:u w:val="single"/>
        </w:rPr>
        <w:t xml:space="preserve">                                             </w:t>
      </w:r>
    </w:p>
    <w:p>
      <w:pPr>
        <w:tabs>
          <w:tab w:val="left" w:pos="8008"/>
        </w:tabs>
        <w:spacing w:line="360" w:lineRule="auto"/>
        <w:ind w:firstLine="560" w:firstLineChars="200"/>
        <w:rPr>
          <w:rFonts w:hint="eastAsia" w:ascii="宋体" w:hAnsi="宋体" w:eastAsia="宋体" w:cs="宋体"/>
          <w:color w:val="auto"/>
          <w:sz w:val="28"/>
          <w:szCs w:val="28"/>
          <w:u w:val="single"/>
        </w:rPr>
      </w:pPr>
      <w:r>
        <w:rPr>
          <w:rFonts w:hint="eastAsia" w:ascii="宋体" w:hAnsi="宋体" w:eastAsia="宋体" w:cs="宋体"/>
          <w:color w:val="auto"/>
          <w:sz w:val="28"/>
          <w:szCs w:val="28"/>
        </w:rPr>
        <w:t>地    址：</w:t>
      </w:r>
      <w:r>
        <w:rPr>
          <w:rFonts w:hint="eastAsia" w:ascii="宋体" w:hAnsi="宋体" w:eastAsia="宋体" w:cs="宋体"/>
          <w:color w:val="auto"/>
          <w:sz w:val="28"/>
          <w:szCs w:val="28"/>
          <w:u w:val="single"/>
        </w:rPr>
        <w:t xml:space="preserve">                                                  </w:t>
      </w:r>
    </w:p>
    <w:p>
      <w:pPr>
        <w:tabs>
          <w:tab w:val="left" w:pos="8008"/>
        </w:tabs>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姓    名：</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  性 别：</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  年 龄：</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  职 务：</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，系</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（投标人名称）的法定代表人。在本项目的投标中，签署本项目的投标文件、进行合同谈判、签署合同和处理与之有关的一切事务。</w:t>
      </w:r>
    </w:p>
    <w:p>
      <w:pPr>
        <w:tabs>
          <w:tab w:val="left" w:pos="8008"/>
        </w:tabs>
        <w:spacing w:line="360" w:lineRule="auto"/>
        <w:ind w:firstLine="560" w:firstLineChars="200"/>
        <w:rPr>
          <w:rFonts w:hint="eastAsia" w:ascii="宋体" w:hAnsi="宋体" w:eastAsia="宋体" w:cs="宋体"/>
          <w:color w:val="auto"/>
          <w:sz w:val="28"/>
          <w:szCs w:val="28"/>
        </w:rPr>
      </w:pPr>
    </w:p>
    <w:p>
      <w:pPr>
        <w:tabs>
          <w:tab w:val="left" w:pos="8008"/>
        </w:tabs>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特此证明！</w:t>
      </w:r>
    </w:p>
    <w:p>
      <w:pPr>
        <w:tabs>
          <w:tab w:val="left" w:pos="8008"/>
        </w:tabs>
        <w:spacing w:line="360" w:lineRule="auto"/>
        <w:rPr>
          <w:rFonts w:hint="eastAsia" w:ascii="宋体" w:hAnsi="宋体" w:eastAsia="宋体" w:cs="宋体"/>
          <w:color w:val="auto"/>
          <w:sz w:val="28"/>
          <w:szCs w:val="28"/>
        </w:rPr>
      </w:pPr>
    </w:p>
    <w:p>
      <w:pPr>
        <w:tabs>
          <w:tab w:val="left" w:pos="8008"/>
        </w:tabs>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投标人：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（盖章）</w:t>
      </w:r>
    </w:p>
    <w:p>
      <w:pPr>
        <w:tabs>
          <w:tab w:val="left" w:pos="8008"/>
        </w:tabs>
        <w:spacing w:line="360" w:lineRule="auto"/>
        <w:ind w:firstLine="560" w:firstLineChars="200"/>
        <w:rPr>
          <w:rFonts w:hint="eastAsia" w:ascii="宋体" w:hAnsi="宋体" w:eastAsia="宋体" w:cs="宋体"/>
          <w:color w:val="auto"/>
          <w:sz w:val="28"/>
          <w:szCs w:val="28"/>
        </w:rPr>
      </w:pPr>
    </w:p>
    <w:p>
      <w:pPr>
        <w:tabs>
          <w:tab w:val="left" w:pos="8008"/>
        </w:tabs>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日  期：</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w:t>
      </w:r>
    </w:p>
    <w:p>
      <w:pPr>
        <w:tabs>
          <w:tab w:val="left" w:pos="8008"/>
        </w:tabs>
        <w:spacing w:line="360" w:lineRule="auto"/>
        <w:ind w:firstLine="560" w:firstLineChars="200"/>
        <w:rPr>
          <w:rFonts w:hint="eastAsia" w:ascii="宋体" w:hAnsi="宋体" w:eastAsia="宋体" w:cs="宋体"/>
          <w:color w:val="auto"/>
          <w:sz w:val="28"/>
          <w:szCs w:val="28"/>
        </w:rPr>
      </w:pPr>
    </w:p>
    <w:p>
      <w:pPr>
        <w:tabs>
          <w:tab w:val="left" w:pos="8008"/>
        </w:tabs>
        <w:spacing w:line="360" w:lineRule="auto"/>
        <w:ind w:firstLine="560" w:firstLineChars="200"/>
        <w:rPr>
          <w:rFonts w:hint="eastAsia" w:ascii="宋体" w:hAnsi="宋体" w:eastAsia="宋体" w:cs="宋体"/>
          <w:color w:val="auto"/>
          <w:sz w:val="28"/>
          <w:szCs w:val="28"/>
        </w:rPr>
      </w:pPr>
    </w:p>
    <w:p>
      <w:pPr>
        <w:tabs>
          <w:tab w:val="left" w:pos="4207"/>
        </w:tabs>
        <w:spacing w:line="360" w:lineRule="auto"/>
        <w:rPr>
          <w:rFonts w:hint="eastAsia" w:ascii="宋体" w:hAnsi="宋体" w:eastAsia="宋体" w:cs="宋体"/>
          <w:color w:val="auto"/>
          <w:sz w:val="28"/>
          <w:szCs w:val="28"/>
        </w:rPr>
      </w:pPr>
    </w:p>
    <w:p>
      <w:pPr>
        <w:pStyle w:val="2"/>
        <w:rPr>
          <w:rFonts w:hint="eastAsia" w:ascii="宋体" w:hAnsi="宋体" w:eastAsia="宋体" w:cs="宋体"/>
          <w:color w:val="auto"/>
        </w:rPr>
      </w:pPr>
    </w:p>
    <w:p>
      <w:pPr>
        <w:tabs>
          <w:tab w:val="left" w:pos="8008"/>
        </w:tabs>
        <w:spacing w:line="360" w:lineRule="auto"/>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二、授权委托书</w:t>
      </w:r>
    </w:p>
    <w:p>
      <w:pPr>
        <w:tabs>
          <w:tab w:val="left" w:pos="8008"/>
        </w:tabs>
        <w:spacing w:line="360" w:lineRule="auto"/>
        <w:ind w:firstLine="560" w:firstLineChars="200"/>
        <w:rPr>
          <w:rFonts w:hint="eastAsia" w:ascii="宋体" w:hAnsi="宋体" w:eastAsia="宋体" w:cs="宋体"/>
          <w:color w:val="auto"/>
          <w:sz w:val="28"/>
          <w:szCs w:val="28"/>
        </w:rPr>
      </w:pPr>
    </w:p>
    <w:p>
      <w:pPr>
        <w:tabs>
          <w:tab w:val="left" w:pos="8008"/>
        </w:tabs>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本授权委托书声明：我</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（姓名）系</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（投标人名称）的法定代表人，现授权委托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（单位名称）的</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 （姓名）为我公司就本项目投标委托代理人，代理人全权代表我所签署的与本项目相关的内容我均承认。</w:t>
      </w:r>
    </w:p>
    <w:p>
      <w:pPr>
        <w:tabs>
          <w:tab w:val="left" w:pos="8008"/>
        </w:tabs>
        <w:spacing w:line="360" w:lineRule="auto"/>
        <w:ind w:firstLine="560" w:firstLineChars="200"/>
        <w:rPr>
          <w:rFonts w:hint="eastAsia" w:ascii="宋体" w:hAnsi="宋体" w:eastAsia="宋体" w:cs="宋体"/>
          <w:color w:val="auto"/>
          <w:sz w:val="28"/>
          <w:szCs w:val="28"/>
          <w:u w:val="single"/>
        </w:rPr>
      </w:pPr>
      <w:r>
        <w:rPr>
          <w:rFonts w:hint="eastAsia" w:ascii="宋体" w:hAnsi="宋体" w:eastAsia="宋体" w:cs="宋体"/>
          <w:color w:val="auto"/>
          <w:sz w:val="28"/>
          <w:szCs w:val="28"/>
        </w:rPr>
        <w:t>代理人无转委托权，特此委托！</w:t>
      </w:r>
    </w:p>
    <w:p>
      <w:pPr>
        <w:tabs>
          <w:tab w:val="left" w:pos="8008"/>
        </w:tabs>
        <w:spacing w:line="360" w:lineRule="auto"/>
        <w:ind w:firstLine="560" w:firstLineChars="200"/>
        <w:rPr>
          <w:rFonts w:hint="eastAsia" w:ascii="宋体" w:hAnsi="宋体" w:eastAsia="宋体" w:cs="宋体"/>
          <w:color w:val="auto"/>
          <w:sz w:val="28"/>
          <w:szCs w:val="28"/>
          <w:u w:val="single"/>
        </w:rPr>
      </w:pPr>
      <w:r>
        <w:rPr>
          <w:rFonts w:hint="eastAsia" w:ascii="宋体" w:hAnsi="宋体" w:eastAsia="宋体" w:cs="宋体"/>
          <w:color w:val="auto"/>
          <w:sz w:val="28"/>
          <w:szCs w:val="28"/>
        </w:rPr>
        <w:t>代理人：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      性别：</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      年龄：</w:t>
      </w:r>
      <w:r>
        <w:rPr>
          <w:rFonts w:hint="eastAsia" w:ascii="宋体" w:hAnsi="宋体" w:eastAsia="宋体" w:cs="宋体"/>
          <w:color w:val="auto"/>
          <w:sz w:val="28"/>
          <w:szCs w:val="28"/>
          <w:u w:val="single"/>
        </w:rPr>
        <w:t xml:space="preserve">      </w:t>
      </w:r>
    </w:p>
    <w:p>
      <w:pPr>
        <w:tabs>
          <w:tab w:val="left" w:pos="8008"/>
        </w:tabs>
        <w:spacing w:line="360" w:lineRule="auto"/>
        <w:ind w:left="504" w:leftChars="240"/>
        <w:rPr>
          <w:rFonts w:hint="eastAsia" w:ascii="宋体" w:hAnsi="宋体" w:eastAsia="宋体" w:cs="宋体"/>
          <w:color w:val="auto"/>
          <w:sz w:val="28"/>
          <w:szCs w:val="28"/>
        </w:rPr>
      </w:pPr>
      <w:r>
        <w:rPr>
          <w:rFonts w:hint="eastAsia" w:ascii="宋体" w:hAnsi="宋体" w:eastAsia="宋体" w:cs="宋体"/>
          <w:color w:val="auto"/>
          <w:sz w:val="28"/>
          <w:szCs w:val="28"/>
        </w:rPr>
        <w:t>身份证号码：                         职务：</w:t>
      </w:r>
      <w:r>
        <w:rPr>
          <w:rFonts w:hint="eastAsia" w:ascii="宋体" w:hAnsi="宋体" w:eastAsia="宋体" w:cs="宋体"/>
          <w:color w:val="auto"/>
          <w:sz w:val="28"/>
          <w:szCs w:val="28"/>
          <w:u w:val="single"/>
        </w:rPr>
        <w:t xml:space="preserve">            </w:t>
      </w:r>
    </w:p>
    <w:p>
      <w:pPr>
        <w:tabs>
          <w:tab w:val="left" w:pos="8008"/>
        </w:tabs>
        <w:spacing w:line="360" w:lineRule="auto"/>
        <w:ind w:left="504" w:leftChars="240"/>
        <w:rPr>
          <w:rFonts w:hint="eastAsia" w:ascii="宋体" w:hAnsi="宋体" w:eastAsia="宋体" w:cs="宋体"/>
          <w:color w:val="auto"/>
          <w:sz w:val="28"/>
          <w:szCs w:val="28"/>
          <w:u w:val="single"/>
        </w:rPr>
      </w:pPr>
      <w:r>
        <w:rPr>
          <w:rFonts w:hint="eastAsia" w:ascii="宋体" w:hAnsi="宋体" w:eastAsia="宋体" w:cs="宋体"/>
          <w:color w:val="auto"/>
          <w:sz w:val="28"/>
          <w:szCs w:val="28"/>
        </w:rPr>
        <w:t>投标人：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（盖章）</w:t>
      </w:r>
    </w:p>
    <w:p>
      <w:pPr>
        <w:tabs>
          <w:tab w:val="left" w:pos="8008"/>
        </w:tabs>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法定代表人：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（签字或盖章）</w:t>
      </w:r>
    </w:p>
    <w:p>
      <w:pPr>
        <w:tabs>
          <w:tab w:val="left" w:pos="8008"/>
        </w:tabs>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授权委托日期：</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rPr>
        <w:t xml:space="preserve">     </w:t>
      </w:r>
    </w:p>
    <w:p>
      <w:pPr>
        <w:tabs>
          <w:tab w:val="left" w:pos="8008"/>
        </w:tabs>
        <w:spacing w:line="360" w:lineRule="auto"/>
        <w:jc w:val="center"/>
        <w:rPr>
          <w:rFonts w:hint="eastAsia" w:ascii="宋体" w:hAnsi="宋体" w:eastAsia="宋体" w:cs="宋体"/>
          <w:b/>
          <w:bCs/>
          <w:color w:val="auto"/>
          <w:sz w:val="28"/>
          <w:szCs w:val="28"/>
        </w:rPr>
      </w:pPr>
    </w:p>
    <w:p>
      <w:pPr>
        <w:tabs>
          <w:tab w:val="left" w:pos="8008"/>
        </w:tabs>
        <w:spacing w:line="360" w:lineRule="auto"/>
        <w:jc w:val="center"/>
        <w:rPr>
          <w:rFonts w:hint="eastAsia" w:ascii="宋体" w:hAnsi="宋体" w:eastAsia="宋体" w:cs="宋体"/>
          <w:b/>
          <w:bCs/>
          <w:color w:val="auto"/>
          <w:sz w:val="28"/>
          <w:szCs w:val="28"/>
        </w:rPr>
      </w:pPr>
    </w:p>
    <w:p>
      <w:pPr>
        <w:pStyle w:val="2"/>
        <w:rPr>
          <w:rFonts w:hint="eastAsia" w:ascii="宋体" w:hAnsi="宋体" w:eastAsia="宋体" w:cs="宋体"/>
          <w:b w:val="0"/>
          <w:bCs w:val="0"/>
          <w:color w:val="auto"/>
          <w:sz w:val="28"/>
          <w:szCs w:val="28"/>
        </w:rPr>
      </w:pPr>
    </w:p>
    <w:p>
      <w:pPr>
        <w:pStyle w:val="2"/>
        <w:rPr>
          <w:rFonts w:hint="eastAsia" w:ascii="宋体" w:hAnsi="宋体" w:eastAsia="宋体" w:cs="宋体"/>
          <w:color w:val="auto"/>
        </w:rPr>
      </w:pPr>
    </w:p>
    <w:p>
      <w:pPr>
        <w:rPr>
          <w:rFonts w:hint="eastAsia" w:ascii="宋体" w:hAnsi="宋体" w:eastAsia="宋体" w:cs="宋体"/>
          <w:color w:val="auto"/>
        </w:rPr>
      </w:pPr>
    </w:p>
    <w:p>
      <w:pPr>
        <w:rPr>
          <w:rFonts w:hint="eastAsia" w:ascii="宋体" w:hAnsi="宋体" w:eastAsia="宋体" w:cs="宋体"/>
          <w:color w:val="auto"/>
        </w:rPr>
      </w:pPr>
    </w:p>
    <w:p>
      <w:pPr>
        <w:tabs>
          <w:tab w:val="left" w:pos="8008"/>
        </w:tabs>
        <w:spacing w:line="360" w:lineRule="auto"/>
        <w:rPr>
          <w:rFonts w:hint="eastAsia" w:ascii="宋体" w:hAnsi="宋体" w:eastAsia="宋体" w:cs="宋体"/>
          <w:b/>
          <w:bCs/>
          <w:color w:val="auto"/>
          <w:sz w:val="28"/>
          <w:szCs w:val="28"/>
        </w:rPr>
      </w:pPr>
    </w:p>
    <w:p>
      <w:pPr>
        <w:tabs>
          <w:tab w:val="left" w:pos="8008"/>
        </w:tabs>
        <w:spacing w:line="360" w:lineRule="auto"/>
        <w:jc w:val="center"/>
        <w:rPr>
          <w:rFonts w:hint="eastAsia" w:ascii="宋体" w:hAnsi="宋体" w:eastAsia="宋体" w:cs="宋体"/>
          <w:b/>
          <w:bCs/>
          <w:color w:val="auto"/>
          <w:sz w:val="32"/>
          <w:szCs w:val="32"/>
        </w:rPr>
      </w:pPr>
      <w:bookmarkStart w:id="2" w:name="_Toc288143417"/>
      <w:r>
        <w:rPr>
          <w:rFonts w:hint="eastAsia" w:ascii="宋体" w:hAnsi="宋体" w:eastAsia="宋体" w:cs="宋体"/>
          <w:b/>
          <w:bCs/>
          <w:color w:val="auto"/>
          <w:sz w:val="32"/>
          <w:szCs w:val="32"/>
        </w:rPr>
        <w:t>三、投 标 书</w:t>
      </w:r>
    </w:p>
    <w:p>
      <w:pPr>
        <w:spacing w:line="360" w:lineRule="auto"/>
        <w:rPr>
          <w:rFonts w:hint="eastAsia" w:ascii="宋体" w:hAnsi="宋体" w:eastAsia="宋体" w:cs="宋体"/>
          <w:color w:val="auto"/>
          <w:sz w:val="28"/>
          <w:szCs w:val="28"/>
          <w:lang w:val="zh-CN"/>
        </w:rPr>
      </w:pPr>
      <w:r>
        <w:rPr>
          <w:rFonts w:hint="eastAsia" w:ascii="宋体" w:hAnsi="宋体" w:eastAsia="宋体" w:cs="宋体"/>
          <w:color w:val="auto"/>
          <w:sz w:val="28"/>
          <w:szCs w:val="28"/>
        </w:rPr>
        <w:t>迪尚集团有限公司</w:t>
      </w:r>
      <w:r>
        <w:rPr>
          <w:rFonts w:hint="eastAsia" w:ascii="宋体" w:hAnsi="宋体" w:eastAsia="宋体" w:cs="宋体"/>
          <w:color w:val="auto"/>
          <w:sz w:val="28"/>
          <w:szCs w:val="28"/>
          <w:lang w:val="zh-CN"/>
        </w:rPr>
        <w:t>：</w:t>
      </w:r>
    </w:p>
    <w:p>
      <w:pPr>
        <w:spacing w:line="360" w:lineRule="auto"/>
        <w:ind w:firstLine="560" w:firstLineChars="200"/>
        <w:rPr>
          <w:rFonts w:hint="eastAsia" w:ascii="宋体" w:hAnsi="宋体" w:eastAsia="宋体" w:cs="宋体"/>
          <w:b/>
          <w:bCs/>
          <w:color w:val="auto"/>
          <w:sz w:val="28"/>
          <w:szCs w:val="28"/>
          <w:lang w:eastAsia="zh-CN"/>
        </w:rPr>
      </w:pPr>
      <w:r>
        <w:rPr>
          <w:rFonts w:hint="eastAsia" w:ascii="宋体" w:hAnsi="宋体" w:eastAsia="宋体" w:cs="宋体"/>
          <w:color w:val="auto"/>
          <w:sz w:val="28"/>
          <w:szCs w:val="28"/>
          <w:lang w:val="zh-CN"/>
        </w:rPr>
        <w:t>根据已收到</w:t>
      </w:r>
      <w:r>
        <w:rPr>
          <w:rFonts w:hint="eastAsia" w:ascii="宋体" w:hAnsi="宋体" w:eastAsia="宋体" w:cs="宋体"/>
          <w:color w:val="auto"/>
          <w:sz w:val="28"/>
          <w:szCs w:val="28"/>
          <w:u w:val="single"/>
          <w:lang w:val="zh-CN"/>
        </w:rPr>
        <w:t xml:space="preserve">                  </w:t>
      </w:r>
      <w:r>
        <w:rPr>
          <w:rFonts w:hint="eastAsia" w:ascii="宋体" w:hAnsi="宋体" w:eastAsia="宋体" w:cs="宋体"/>
          <w:color w:val="auto"/>
          <w:sz w:val="28"/>
          <w:szCs w:val="28"/>
          <w:lang w:val="zh-CN"/>
        </w:rPr>
        <w:t>项目的招标文件，遵照《中华人民共和国招标投标法》、《山东省实施〈中华人民共和国招标投标法〉办法》等有关规定，我单位经考察现场和研究上述招标文件的投标须知、合同条件、技术规范和其他有关文件后，我方愿按上述有关文件的条件要求，承包上述产品的制作及安装，并参加投标。</w:t>
      </w:r>
      <w:r>
        <w:rPr>
          <w:rFonts w:hint="eastAsia" w:ascii="宋体" w:hAnsi="宋体" w:eastAsia="宋体" w:cs="宋体"/>
          <w:b/>
          <w:bCs/>
          <w:color w:val="auto"/>
          <w:sz w:val="28"/>
          <w:szCs w:val="28"/>
          <w:lang w:val="en-US" w:eastAsia="zh-CN"/>
        </w:rPr>
        <w:t>我单位已</w:t>
      </w:r>
      <w:r>
        <w:rPr>
          <w:rFonts w:hint="eastAsia" w:ascii="宋体" w:hAnsi="宋体" w:eastAsia="宋体" w:cs="宋体"/>
          <w:b/>
          <w:bCs/>
          <w:color w:val="auto"/>
          <w:sz w:val="28"/>
          <w:szCs w:val="28"/>
        </w:rPr>
        <w:t>详细、认真阅读招标</w:t>
      </w:r>
      <w:r>
        <w:rPr>
          <w:rFonts w:hint="eastAsia" w:ascii="宋体" w:hAnsi="宋体" w:eastAsia="宋体" w:cs="宋体"/>
          <w:b/>
          <w:bCs/>
          <w:color w:val="auto"/>
          <w:sz w:val="28"/>
          <w:szCs w:val="28"/>
          <w:lang w:eastAsia="zh-CN"/>
        </w:rPr>
        <w:t>文件</w:t>
      </w:r>
      <w:r>
        <w:rPr>
          <w:rFonts w:hint="eastAsia" w:ascii="宋体" w:hAnsi="宋体" w:eastAsia="宋体" w:cs="宋体"/>
          <w:b/>
          <w:bCs/>
          <w:color w:val="auto"/>
          <w:sz w:val="28"/>
          <w:szCs w:val="28"/>
        </w:rPr>
        <w:t>，</w:t>
      </w:r>
      <w:r>
        <w:rPr>
          <w:rFonts w:hint="eastAsia" w:ascii="宋体" w:hAnsi="宋体" w:eastAsia="宋体" w:cs="宋体"/>
          <w:b/>
          <w:bCs/>
          <w:color w:val="auto"/>
          <w:sz w:val="28"/>
          <w:szCs w:val="28"/>
          <w:lang w:eastAsia="zh-CN"/>
        </w:rPr>
        <w:t>对招标文件及各项要求清楚无异议，遵从招标方规定，因</w:t>
      </w:r>
      <w:r>
        <w:rPr>
          <w:rFonts w:hint="eastAsia" w:ascii="宋体" w:hAnsi="宋体" w:eastAsia="宋体" w:cs="宋体"/>
          <w:b/>
          <w:bCs/>
          <w:color w:val="auto"/>
          <w:sz w:val="28"/>
          <w:szCs w:val="28"/>
        </w:rPr>
        <w:t>错报、漏报</w:t>
      </w:r>
      <w:r>
        <w:rPr>
          <w:rFonts w:hint="eastAsia" w:ascii="宋体" w:hAnsi="宋体" w:eastAsia="宋体" w:cs="宋体"/>
          <w:b/>
          <w:bCs/>
          <w:color w:val="auto"/>
          <w:sz w:val="28"/>
          <w:szCs w:val="28"/>
          <w:lang w:eastAsia="zh-CN"/>
        </w:rPr>
        <w:t>或</w:t>
      </w:r>
      <w:r>
        <w:rPr>
          <w:rFonts w:hint="eastAsia" w:ascii="宋体" w:hAnsi="宋体" w:eastAsia="宋体" w:cs="宋体"/>
          <w:b/>
          <w:bCs/>
          <w:color w:val="auto"/>
          <w:sz w:val="28"/>
          <w:szCs w:val="28"/>
        </w:rPr>
        <w:t>不按招标</w:t>
      </w:r>
      <w:r>
        <w:rPr>
          <w:rFonts w:hint="eastAsia" w:ascii="宋体" w:hAnsi="宋体" w:eastAsia="宋体" w:cs="宋体"/>
          <w:b/>
          <w:bCs/>
          <w:color w:val="auto"/>
          <w:sz w:val="28"/>
          <w:szCs w:val="28"/>
          <w:lang w:eastAsia="zh-CN"/>
        </w:rPr>
        <w:t>方</w:t>
      </w:r>
      <w:r>
        <w:rPr>
          <w:rFonts w:hint="eastAsia" w:ascii="宋体" w:hAnsi="宋体" w:eastAsia="宋体" w:cs="宋体"/>
          <w:b/>
          <w:bCs/>
          <w:color w:val="auto"/>
          <w:sz w:val="28"/>
          <w:szCs w:val="28"/>
        </w:rPr>
        <w:t>要求等</w:t>
      </w:r>
      <w:r>
        <w:rPr>
          <w:rFonts w:hint="eastAsia" w:ascii="宋体" w:hAnsi="宋体" w:eastAsia="宋体" w:cs="宋体"/>
          <w:b/>
          <w:bCs/>
          <w:color w:val="auto"/>
          <w:sz w:val="28"/>
          <w:szCs w:val="28"/>
          <w:lang w:eastAsia="zh-CN"/>
        </w:rPr>
        <w:t>行为造成扣分、废标等一切后果，责任自负。</w:t>
      </w:r>
    </w:p>
    <w:p>
      <w:pPr>
        <w:spacing w:line="360" w:lineRule="auto"/>
        <w:ind w:firstLine="560" w:firstLineChars="200"/>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为此：</w:t>
      </w:r>
    </w:p>
    <w:p>
      <w:pPr>
        <w:spacing w:line="360" w:lineRule="auto"/>
        <w:ind w:firstLine="560" w:firstLineChars="200"/>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1、提供投标须知规定的全部投标文件。</w:t>
      </w:r>
    </w:p>
    <w:p>
      <w:pPr>
        <w:spacing w:line="360" w:lineRule="auto"/>
        <w:ind w:firstLine="560" w:firstLineChars="200"/>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2、投标报价：</w:t>
      </w:r>
    </w:p>
    <w:p>
      <w:pPr>
        <w:snapToGrid w:val="0"/>
        <w:spacing w:line="360" w:lineRule="auto"/>
        <w:rPr>
          <w:rFonts w:hint="eastAsia" w:ascii="宋体" w:hAnsi="宋体" w:eastAsia="宋体" w:cs="宋体"/>
          <w:b/>
          <w:color w:val="auto"/>
          <w:w w:val="80"/>
          <w:sz w:val="28"/>
          <w:szCs w:val="28"/>
          <w:lang w:val="zh-CN"/>
        </w:rPr>
      </w:pPr>
      <w:r>
        <w:rPr>
          <w:rFonts w:hint="eastAsia" w:ascii="宋体" w:hAnsi="宋体" w:eastAsia="宋体" w:cs="宋体"/>
          <w:b/>
          <w:color w:val="auto"/>
          <w:w w:val="80"/>
          <w:sz w:val="28"/>
          <w:szCs w:val="28"/>
          <w:lang w:val="zh-CN"/>
        </w:rPr>
        <w:t>方案一含税总报价人民币（大写）：</w:t>
      </w:r>
      <w:r>
        <w:rPr>
          <w:rFonts w:hint="eastAsia" w:ascii="宋体" w:hAnsi="宋体" w:eastAsia="宋体" w:cs="宋体"/>
          <w:b/>
          <w:color w:val="auto"/>
          <w:w w:val="80"/>
          <w:sz w:val="28"/>
          <w:szCs w:val="28"/>
          <w:u w:val="single"/>
          <w:lang w:val="zh-CN"/>
        </w:rPr>
        <w:t xml:space="preserve">                         </w:t>
      </w:r>
      <w:r>
        <w:rPr>
          <w:rFonts w:hint="eastAsia" w:ascii="宋体" w:hAnsi="宋体" w:eastAsia="宋体" w:cs="宋体"/>
          <w:b/>
          <w:color w:val="auto"/>
          <w:w w:val="80"/>
          <w:sz w:val="28"/>
          <w:szCs w:val="28"/>
          <w:lang w:val="zh-CN"/>
        </w:rPr>
        <w:t>（￥               ）</w:t>
      </w:r>
    </w:p>
    <w:p>
      <w:pPr>
        <w:snapToGrid w:val="0"/>
        <w:spacing w:line="360" w:lineRule="auto"/>
        <w:rPr>
          <w:rFonts w:hint="eastAsia" w:ascii="宋体" w:hAnsi="宋体" w:eastAsia="宋体" w:cs="宋体"/>
          <w:b/>
          <w:color w:val="auto"/>
          <w:w w:val="80"/>
          <w:sz w:val="28"/>
          <w:szCs w:val="28"/>
          <w:lang w:val="zh-CN"/>
        </w:rPr>
      </w:pPr>
      <w:r>
        <w:rPr>
          <w:rFonts w:hint="eastAsia" w:ascii="宋体" w:hAnsi="宋体" w:eastAsia="宋体" w:cs="宋体"/>
          <w:b/>
          <w:color w:val="auto"/>
          <w:w w:val="80"/>
          <w:sz w:val="28"/>
          <w:szCs w:val="28"/>
          <w:lang w:val="zh-CN"/>
        </w:rPr>
        <w:t>方案二含税总报价人民币（大写）：</w:t>
      </w:r>
      <w:r>
        <w:rPr>
          <w:rFonts w:hint="eastAsia" w:ascii="宋体" w:hAnsi="宋体" w:eastAsia="宋体" w:cs="宋体"/>
          <w:b/>
          <w:color w:val="auto"/>
          <w:w w:val="80"/>
          <w:sz w:val="28"/>
          <w:szCs w:val="28"/>
          <w:u w:val="single"/>
          <w:lang w:val="zh-CN"/>
        </w:rPr>
        <w:t xml:space="preserve">                         </w:t>
      </w:r>
      <w:r>
        <w:rPr>
          <w:rFonts w:hint="eastAsia" w:ascii="宋体" w:hAnsi="宋体" w:eastAsia="宋体" w:cs="宋体"/>
          <w:b/>
          <w:color w:val="auto"/>
          <w:w w:val="80"/>
          <w:sz w:val="28"/>
          <w:szCs w:val="28"/>
          <w:lang w:val="zh-CN"/>
        </w:rPr>
        <w:t>（￥               ）</w:t>
      </w:r>
    </w:p>
    <w:p>
      <w:pPr>
        <w:spacing w:line="360" w:lineRule="auto"/>
        <w:rPr>
          <w:rFonts w:hint="eastAsia" w:ascii="宋体" w:hAnsi="宋体" w:eastAsia="宋体" w:cs="宋体"/>
          <w:b/>
          <w:color w:val="auto"/>
          <w:sz w:val="28"/>
          <w:szCs w:val="28"/>
          <w:u w:val="single"/>
          <w:lang w:val="zh-CN"/>
        </w:rPr>
      </w:pPr>
      <w:r>
        <w:rPr>
          <w:rFonts w:hint="eastAsia" w:ascii="宋体" w:hAnsi="宋体" w:eastAsia="宋体" w:cs="宋体"/>
          <w:b/>
          <w:color w:val="auto"/>
          <w:w w:val="80"/>
          <w:sz w:val="28"/>
          <w:szCs w:val="28"/>
        </w:rPr>
        <w:t>税率：</w:t>
      </w:r>
      <w:r>
        <w:rPr>
          <w:rFonts w:hint="eastAsia" w:ascii="宋体" w:hAnsi="宋体" w:eastAsia="宋体" w:cs="宋体"/>
          <w:b/>
          <w:color w:val="auto"/>
          <w:w w:val="80"/>
          <w:sz w:val="28"/>
          <w:szCs w:val="28"/>
          <w:u w:val="single"/>
        </w:rPr>
        <w:t xml:space="preserve">    </w:t>
      </w:r>
      <w:r>
        <w:rPr>
          <w:rFonts w:hint="eastAsia" w:ascii="宋体" w:hAnsi="宋体" w:eastAsia="宋体" w:cs="宋体"/>
          <w:b/>
          <w:color w:val="auto"/>
          <w:w w:val="80"/>
          <w:sz w:val="28"/>
          <w:szCs w:val="28"/>
        </w:rPr>
        <w:t xml:space="preserve">     </w:t>
      </w:r>
      <w:r>
        <w:rPr>
          <w:rFonts w:hint="eastAsia" w:ascii="宋体" w:hAnsi="宋体" w:eastAsia="宋体" w:cs="宋体"/>
          <w:b/>
          <w:color w:val="auto"/>
          <w:w w:val="80"/>
          <w:sz w:val="28"/>
          <w:szCs w:val="28"/>
          <w:lang w:val="zh-CN"/>
        </w:rPr>
        <w:t>付款方式：</w:t>
      </w:r>
      <w:r>
        <w:rPr>
          <w:rFonts w:hint="eastAsia" w:ascii="宋体" w:hAnsi="宋体" w:eastAsia="宋体" w:cs="宋体"/>
          <w:b/>
          <w:color w:val="auto"/>
          <w:sz w:val="28"/>
          <w:szCs w:val="28"/>
          <w:u w:val="single"/>
          <w:lang w:val="zh-CN"/>
        </w:rPr>
        <w:t xml:space="preserve">                                     </w:t>
      </w:r>
    </w:p>
    <w:p>
      <w:pPr>
        <w:spacing w:line="360" w:lineRule="auto"/>
        <w:ind w:firstLine="560" w:firstLineChars="200"/>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3、一旦我方中标，我方保证在合同签订约定的时间</w:t>
      </w:r>
      <w:r>
        <w:rPr>
          <w:rFonts w:hint="eastAsia" w:ascii="宋体" w:hAnsi="宋体" w:eastAsia="宋体" w:cs="宋体"/>
          <w:color w:val="auto"/>
          <w:sz w:val="28"/>
          <w:szCs w:val="28"/>
        </w:rPr>
        <w:t>完成招标内容中所有</w:t>
      </w:r>
      <w:r>
        <w:rPr>
          <w:rFonts w:hint="eastAsia" w:ascii="宋体" w:hAnsi="宋体" w:eastAsia="宋体" w:cs="宋体"/>
          <w:color w:val="auto"/>
          <w:sz w:val="28"/>
          <w:szCs w:val="28"/>
          <w:lang w:eastAsia="zh-CN"/>
        </w:rPr>
        <w:t>项目</w:t>
      </w:r>
      <w:r>
        <w:rPr>
          <w:rFonts w:hint="eastAsia" w:ascii="宋体" w:hAnsi="宋体" w:eastAsia="宋体" w:cs="宋体"/>
          <w:color w:val="auto"/>
          <w:sz w:val="28"/>
          <w:szCs w:val="28"/>
          <w:lang w:val="zh-CN"/>
        </w:rPr>
        <w:t>，并承担相应责任。</w:t>
      </w:r>
    </w:p>
    <w:p>
      <w:pPr>
        <w:spacing w:line="360" w:lineRule="auto"/>
        <w:ind w:firstLine="560" w:firstLineChars="200"/>
        <w:rPr>
          <w:rFonts w:hint="eastAsia" w:ascii="宋体" w:hAnsi="宋体" w:eastAsia="宋体" w:cs="宋体"/>
          <w:color w:val="auto"/>
          <w:sz w:val="28"/>
          <w:szCs w:val="28"/>
          <w:lang w:val="zh-CN"/>
        </w:rPr>
      </w:pP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lang w:val="zh-CN"/>
        </w:rPr>
        <w:t>、我方同意所递交的投标文件在投标有效期内有效，在这期间内我方的投标有可能中标，我方将受此约束。</w:t>
      </w:r>
    </w:p>
    <w:p>
      <w:pPr>
        <w:spacing w:line="360" w:lineRule="auto"/>
        <w:ind w:firstLine="560" w:firstLineChars="200"/>
        <w:rPr>
          <w:rFonts w:hint="eastAsia" w:ascii="宋体" w:hAnsi="宋体" w:eastAsia="宋体" w:cs="宋体"/>
          <w:color w:val="auto"/>
          <w:sz w:val="28"/>
          <w:szCs w:val="28"/>
          <w:lang w:val="zh-CN"/>
        </w:rPr>
      </w:pPr>
      <w:r>
        <w:rPr>
          <w:rFonts w:hint="eastAsia" w:ascii="宋体" w:hAnsi="宋体" w:eastAsia="宋体" w:cs="宋体"/>
          <w:color w:val="auto"/>
          <w:sz w:val="28"/>
          <w:szCs w:val="28"/>
          <w:lang w:val="en-US" w:eastAsia="zh-CN"/>
        </w:rPr>
        <w:t>5</w:t>
      </w:r>
      <w:r>
        <w:rPr>
          <w:rFonts w:hint="eastAsia" w:ascii="宋体" w:hAnsi="宋体" w:eastAsia="宋体" w:cs="宋体"/>
          <w:color w:val="auto"/>
          <w:sz w:val="28"/>
          <w:szCs w:val="28"/>
          <w:lang w:val="zh-CN"/>
        </w:rPr>
        <w:t>、除非另外达成协议并生效，你方的中标通知和本投标文件将成为合同的一部分。</w:t>
      </w:r>
    </w:p>
    <w:p>
      <w:pPr>
        <w:spacing w:line="360" w:lineRule="auto"/>
        <w:ind w:firstLine="560" w:firstLineChars="200"/>
        <w:rPr>
          <w:rFonts w:hint="eastAsia" w:ascii="宋体" w:hAnsi="宋体" w:eastAsia="宋体" w:cs="宋体"/>
          <w:color w:val="auto"/>
          <w:sz w:val="28"/>
          <w:szCs w:val="28"/>
          <w:lang w:val="zh-CN"/>
        </w:rPr>
      </w:pPr>
      <w:r>
        <w:rPr>
          <w:rFonts w:hint="eastAsia" w:ascii="宋体" w:hAnsi="宋体" w:eastAsia="宋体" w:cs="宋体"/>
          <w:color w:val="auto"/>
          <w:sz w:val="28"/>
          <w:szCs w:val="28"/>
          <w:lang w:val="en-US" w:eastAsia="zh-CN"/>
        </w:rPr>
        <w:t>6</w:t>
      </w:r>
      <w:r>
        <w:rPr>
          <w:rFonts w:hint="eastAsia" w:ascii="宋体" w:hAnsi="宋体" w:eastAsia="宋体" w:cs="宋体"/>
          <w:color w:val="auto"/>
          <w:sz w:val="28"/>
          <w:szCs w:val="28"/>
          <w:lang w:val="zh-CN"/>
        </w:rPr>
        <w:t>、我方金额为人民币</w:t>
      </w:r>
      <w:r>
        <w:rPr>
          <w:rFonts w:hint="eastAsia" w:ascii="宋体" w:hAnsi="宋体" w:eastAsia="宋体" w:cs="宋体"/>
          <w:color w:val="auto"/>
          <w:sz w:val="28"/>
          <w:szCs w:val="28"/>
          <w:u w:val="single"/>
          <w:lang w:val="zh-CN"/>
        </w:rPr>
        <w:t xml:space="preserve">            </w:t>
      </w:r>
      <w:r>
        <w:rPr>
          <w:rFonts w:hint="eastAsia" w:ascii="宋体" w:hAnsi="宋体" w:eastAsia="宋体" w:cs="宋体"/>
          <w:color w:val="auto"/>
          <w:sz w:val="28"/>
          <w:szCs w:val="28"/>
          <w:lang w:val="zh-CN"/>
        </w:rPr>
        <w:t>元（大写）投标保证金已递交。</w:t>
      </w:r>
    </w:p>
    <w:p>
      <w:pPr>
        <w:spacing w:line="500" w:lineRule="exact"/>
        <w:ind w:firstLine="560" w:firstLineChars="200"/>
        <w:rPr>
          <w:rFonts w:hint="eastAsia" w:ascii="宋体" w:hAnsi="宋体" w:eastAsia="宋体" w:cs="宋体"/>
          <w:color w:val="auto"/>
          <w:sz w:val="28"/>
          <w:szCs w:val="28"/>
          <w:lang w:val="zh-CN"/>
        </w:rPr>
      </w:pPr>
      <w:r>
        <w:rPr>
          <w:rFonts w:hint="eastAsia" w:ascii="宋体" w:hAnsi="宋体" w:eastAsia="宋体" w:cs="宋体"/>
          <w:color w:val="auto"/>
          <w:sz w:val="28"/>
          <w:szCs w:val="28"/>
          <w:lang w:val="en-US" w:eastAsia="zh-CN"/>
        </w:rPr>
        <w:t>7</w:t>
      </w:r>
      <w:r>
        <w:rPr>
          <w:rFonts w:hint="eastAsia" w:ascii="宋体" w:hAnsi="宋体" w:eastAsia="宋体" w:cs="宋体"/>
          <w:color w:val="auto"/>
          <w:sz w:val="28"/>
          <w:szCs w:val="28"/>
        </w:rPr>
        <w:t>、投标报价有效期</w:t>
      </w:r>
      <w:r>
        <w:rPr>
          <w:rFonts w:hint="eastAsia" w:ascii="宋体" w:hAnsi="宋体" w:eastAsia="宋体" w:cs="宋体"/>
          <w:color w:val="auto"/>
          <w:sz w:val="28"/>
          <w:szCs w:val="28"/>
          <w:lang w:val="en-US" w:eastAsia="zh-CN"/>
        </w:rPr>
        <w:t>9</w:t>
      </w:r>
      <w:r>
        <w:rPr>
          <w:rFonts w:hint="eastAsia" w:ascii="宋体" w:hAnsi="宋体" w:eastAsia="宋体" w:cs="宋体"/>
          <w:color w:val="auto"/>
          <w:sz w:val="28"/>
          <w:szCs w:val="28"/>
        </w:rPr>
        <w:t>0日。</w:t>
      </w:r>
    </w:p>
    <w:p>
      <w:pPr>
        <w:spacing w:line="360" w:lineRule="auto"/>
        <w:ind w:firstLine="560" w:firstLineChars="200"/>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投标人：（盖章）</w:t>
      </w:r>
    </w:p>
    <w:p>
      <w:pPr>
        <w:spacing w:line="360" w:lineRule="auto"/>
        <w:ind w:firstLine="560" w:firstLineChars="200"/>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法定代表人（委托代理人）：（签章）</w:t>
      </w:r>
    </w:p>
    <w:p>
      <w:pPr>
        <w:spacing w:line="360" w:lineRule="auto"/>
        <w:ind w:firstLine="560" w:firstLineChars="200"/>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 xml:space="preserve">单位地址：         </w:t>
      </w:r>
    </w:p>
    <w:p>
      <w:pPr>
        <w:spacing w:line="360" w:lineRule="auto"/>
        <w:ind w:firstLine="560" w:firstLineChars="200"/>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 xml:space="preserve">邮政编码：           电话：               传真：    </w:t>
      </w:r>
    </w:p>
    <w:p>
      <w:pPr>
        <w:spacing w:line="360" w:lineRule="auto"/>
        <w:ind w:firstLine="560" w:firstLineChars="200"/>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 xml:space="preserve">开户银行名称：           </w:t>
      </w:r>
    </w:p>
    <w:p>
      <w:pPr>
        <w:spacing w:line="360" w:lineRule="auto"/>
        <w:ind w:firstLine="560" w:firstLineChars="200"/>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 xml:space="preserve">银行帐号：            </w:t>
      </w:r>
    </w:p>
    <w:p>
      <w:pPr>
        <w:spacing w:line="360" w:lineRule="auto"/>
        <w:ind w:firstLine="560" w:firstLineChars="200"/>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 xml:space="preserve">开户行地址： </w:t>
      </w:r>
    </w:p>
    <w:p>
      <w:pPr>
        <w:spacing w:line="360" w:lineRule="auto"/>
        <w:ind w:firstLine="560" w:firstLineChars="200"/>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日期：</w:t>
      </w:r>
      <w:r>
        <w:rPr>
          <w:rFonts w:hint="eastAsia" w:ascii="宋体" w:hAnsi="宋体" w:eastAsia="宋体" w:cs="宋体"/>
          <w:color w:val="auto"/>
          <w:sz w:val="28"/>
          <w:szCs w:val="28"/>
          <w:u w:val="single"/>
          <w:lang w:val="zh-CN"/>
        </w:rPr>
        <w:t xml:space="preserve">     </w:t>
      </w:r>
      <w:r>
        <w:rPr>
          <w:rFonts w:hint="eastAsia" w:ascii="宋体" w:hAnsi="宋体" w:eastAsia="宋体" w:cs="宋体"/>
          <w:color w:val="auto"/>
          <w:sz w:val="28"/>
          <w:szCs w:val="28"/>
          <w:lang w:val="zh-CN"/>
        </w:rPr>
        <w:t>年</w:t>
      </w:r>
      <w:r>
        <w:rPr>
          <w:rFonts w:hint="eastAsia" w:ascii="宋体" w:hAnsi="宋体" w:eastAsia="宋体" w:cs="宋体"/>
          <w:color w:val="auto"/>
          <w:sz w:val="28"/>
          <w:szCs w:val="28"/>
          <w:u w:val="single"/>
          <w:lang w:val="zh-CN"/>
        </w:rPr>
        <w:t xml:space="preserve">     </w:t>
      </w:r>
      <w:r>
        <w:rPr>
          <w:rFonts w:hint="eastAsia" w:ascii="宋体" w:hAnsi="宋体" w:eastAsia="宋体" w:cs="宋体"/>
          <w:color w:val="auto"/>
          <w:sz w:val="28"/>
          <w:szCs w:val="28"/>
          <w:lang w:val="zh-CN"/>
        </w:rPr>
        <w:t>月</w:t>
      </w:r>
      <w:r>
        <w:rPr>
          <w:rFonts w:hint="eastAsia" w:ascii="宋体" w:hAnsi="宋体" w:eastAsia="宋体" w:cs="宋体"/>
          <w:color w:val="auto"/>
          <w:sz w:val="28"/>
          <w:szCs w:val="28"/>
          <w:u w:val="single"/>
          <w:lang w:val="zh-CN"/>
        </w:rPr>
        <w:t xml:space="preserve">     </w:t>
      </w:r>
      <w:r>
        <w:rPr>
          <w:rFonts w:hint="eastAsia" w:ascii="宋体" w:hAnsi="宋体" w:eastAsia="宋体" w:cs="宋体"/>
          <w:color w:val="auto"/>
          <w:sz w:val="28"/>
          <w:szCs w:val="28"/>
          <w:lang w:val="zh-CN"/>
        </w:rPr>
        <w:t>日</w:t>
      </w:r>
    </w:p>
    <w:p>
      <w:pPr>
        <w:spacing w:line="360" w:lineRule="auto"/>
        <w:rPr>
          <w:rFonts w:hint="eastAsia" w:ascii="宋体" w:hAnsi="宋体" w:eastAsia="宋体" w:cs="宋体"/>
          <w:bCs/>
          <w:color w:val="auto"/>
          <w:sz w:val="28"/>
          <w:szCs w:val="28"/>
        </w:rPr>
      </w:pPr>
    </w:p>
    <w:p>
      <w:pPr>
        <w:spacing w:line="360" w:lineRule="auto"/>
        <w:rPr>
          <w:rFonts w:hint="eastAsia" w:ascii="宋体" w:hAnsi="宋体" w:eastAsia="宋体" w:cs="宋体"/>
          <w:bCs/>
          <w:color w:val="auto"/>
          <w:sz w:val="28"/>
          <w:szCs w:val="28"/>
        </w:rPr>
      </w:pPr>
    </w:p>
    <w:p>
      <w:pPr>
        <w:spacing w:line="360" w:lineRule="auto"/>
        <w:rPr>
          <w:rFonts w:hint="eastAsia" w:ascii="宋体" w:hAnsi="宋体" w:eastAsia="宋体" w:cs="宋体"/>
          <w:bCs/>
          <w:color w:val="auto"/>
          <w:sz w:val="28"/>
          <w:szCs w:val="28"/>
        </w:rPr>
      </w:pPr>
    </w:p>
    <w:p>
      <w:pPr>
        <w:spacing w:line="360" w:lineRule="auto"/>
        <w:rPr>
          <w:rFonts w:hint="eastAsia" w:ascii="宋体" w:hAnsi="宋体" w:eastAsia="宋体" w:cs="宋体"/>
          <w:bCs/>
          <w:color w:val="auto"/>
          <w:sz w:val="28"/>
          <w:szCs w:val="28"/>
        </w:rPr>
      </w:pPr>
    </w:p>
    <w:p>
      <w:pPr>
        <w:spacing w:line="360" w:lineRule="auto"/>
        <w:rPr>
          <w:rFonts w:hint="eastAsia" w:ascii="宋体" w:hAnsi="宋体" w:eastAsia="宋体" w:cs="宋体"/>
          <w:bCs/>
          <w:color w:val="auto"/>
          <w:sz w:val="28"/>
          <w:szCs w:val="28"/>
        </w:rPr>
      </w:pPr>
    </w:p>
    <w:p>
      <w:pPr>
        <w:spacing w:line="360" w:lineRule="auto"/>
        <w:rPr>
          <w:rFonts w:hint="eastAsia" w:ascii="宋体" w:hAnsi="宋体" w:eastAsia="宋体" w:cs="宋体"/>
          <w:bCs/>
          <w:color w:val="auto"/>
          <w:sz w:val="28"/>
          <w:szCs w:val="28"/>
        </w:rPr>
      </w:pPr>
    </w:p>
    <w:p>
      <w:pPr>
        <w:spacing w:line="360" w:lineRule="auto"/>
        <w:rPr>
          <w:rFonts w:hint="eastAsia" w:ascii="宋体" w:hAnsi="宋体" w:eastAsia="宋体" w:cs="宋体"/>
          <w:bCs/>
          <w:color w:val="auto"/>
          <w:sz w:val="28"/>
          <w:szCs w:val="28"/>
        </w:rPr>
      </w:pPr>
    </w:p>
    <w:p>
      <w:pPr>
        <w:spacing w:line="360" w:lineRule="auto"/>
        <w:rPr>
          <w:rFonts w:hint="eastAsia" w:ascii="宋体" w:hAnsi="宋体" w:eastAsia="宋体" w:cs="宋体"/>
          <w:bCs/>
          <w:color w:val="auto"/>
          <w:sz w:val="28"/>
          <w:szCs w:val="28"/>
        </w:rPr>
      </w:pPr>
    </w:p>
    <w:p>
      <w:pPr>
        <w:spacing w:line="360" w:lineRule="auto"/>
        <w:rPr>
          <w:rFonts w:hint="eastAsia" w:ascii="宋体" w:hAnsi="宋体" w:eastAsia="宋体" w:cs="宋体"/>
          <w:bCs/>
          <w:color w:val="auto"/>
          <w:sz w:val="28"/>
          <w:szCs w:val="28"/>
        </w:rPr>
      </w:pPr>
    </w:p>
    <w:p>
      <w:pPr>
        <w:spacing w:line="360" w:lineRule="auto"/>
        <w:rPr>
          <w:rFonts w:hint="eastAsia" w:ascii="宋体" w:hAnsi="宋体" w:eastAsia="宋体" w:cs="宋体"/>
          <w:bCs/>
          <w:color w:val="auto"/>
          <w:sz w:val="28"/>
          <w:szCs w:val="28"/>
        </w:rPr>
      </w:pPr>
    </w:p>
    <w:p>
      <w:pPr>
        <w:spacing w:line="360" w:lineRule="auto"/>
        <w:rPr>
          <w:rFonts w:hint="eastAsia" w:ascii="宋体" w:hAnsi="宋体" w:eastAsia="宋体" w:cs="宋体"/>
          <w:bCs/>
          <w:color w:val="auto"/>
          <w:sz w:val="28"/>
          <w:szCs w:val="28"/>
        </w:rPr>
      </w:pPr>
    </w:p>
    <w:p>
      <w:pPr>
        <w:spacing w:line="360" w:lineRule="auto"/>
        <w:jc w:val="center"/>
        <w:rPr>
          <w:rFonts w:hint="eastAsia" w:ascii="宋体" w:hAnsi="宋体" w:eastAsia="宋体" w:cs="宋体"/>
          <w:b/>
          <w:bCs w:val="0"/>
          <w:color w:val="auto"/>
          <w:sz w:val="32"/>
          <w:szCs w:val="32"/>
          <w:lang w:eastAsia="zh-CN"/>
        </w:rPr>
      </w:pPr>
      <w:r>
        <w:rPr>
          <w:rFonts w:hint="eastAsia" w:ascii="宋体" w:hAnsi="宋体" w:eastAsia="宋体" w:cs="宋体"/>
          <w:b/>
          <w:bCs w:val="0"/>
          <w:color w:val="auto"/>
          <w:sz w:val="32"/>
          <w:szCs w:val="32"/>
          <w:lang w:eastAsia="zh-CN"/>
        </w:rPr>
        <w:t>四、报价清单</w:t>
      </w:r>
    </w:p>
    <w:tbl>
      <w:tblPr>
        <w:tblStyle w:val="8"/>
        <w:tblW w:w="895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61"/>
        <w:gridCol w:w="1035"/>
        <w:gridCol w:w="3334"/>
        <w:gridCol w:w="716"/>
        <w:gridCol w:w="1125"/>
        <w:gridCol w:w="1069"/>
        <w:gridCol w:w="81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5" w:hRule="atLeast"/>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方案</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项目名称</w:t>
            </w:r>
          </w:p>
        </w:tc>
        <w:tc>
          <w:tcPr>
            <w:tcW w:w="33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保险项目</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预估人数</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保险金额（元/人）</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合计保费（元）</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5" w:hRule="atLeast"/>
        </w:trPr>
        <w:tc>
          <w:tcPr>
            <w:tcW w:w="86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方案一</w:t>
            </w:r>
          </w:p>
        </w:tc>
        <w:tc>
          <w:tcPr>
            <w:tcW w:w="1035"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国内雇主责任险</w:t>
            </w:r>
          </w:p>
        </w:tc>
        <w:tc>
          <w:tcPr>
            <w:tcW w:w="33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（1）工亡伤残赔偿500,000.00元/人，医疗赔偿20,000.00元/人</w:t>
            </w:r>
            <w:r>
              <w:rPr>
                <w:rFonts w:hint="eastAsia" w:ascii="宋体" w:hAnsi="宋体" w:eastAsia="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（2）伤残赔偿比例≧5%（职工工伤标准）；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（3）猝死全额赔偿。</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1500</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人民币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88" w:hRule="atLeast"/>
        </w:trPr>
        <w:tc>
          <w:tcPr>
            <w:tcW w:w="8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海外人员意外保险</w:t>
            </w:r>
          </w:p>
        </w:tc>
        <w:tc>
          <w:tcPr>
            <w:tcW w:w="33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意外伤害身故及残疾赔偿500,000.00元/人，医疗赔偿20,000.00元/人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海外国家：缅甸、柬埔寨、孟加拉</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人民币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4" w:hRule="atLeast"/>
        </w:trPr>
        <w:tc>
          <w:tcPr>
            <w:tcW w:w="594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方案一含税总价（元）</w:t>
            </w:r>
          </w:p>
        </w:tc>
        <w:tc>
          <w:tcPr>
            <w:tcW w:w="21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6" w:hRule="atLeast"/>
        </w:trPr>
        <w:tc>
          <w:tcPr>
            <w:tcW w:w="86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方案二</w:t>
            </w:r>
          </w:p>
        </w:tc>
        <w:tc>
          <w:tcPr>
            <w:tcW w:w="1035"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国内雇主责任险</w:t>
            </w:r>
          </w:p>
        </w:tc>
        <w:tc>
          <w:tcPr>
            <w:tcW w:w="33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（1）工亡伤残赔偿800,000.00元/人，医疗赔偿50,000.00元/人</w:t>
            </w:r>
            <w:r>
              <w:rPr>
                <w:rFonts w:hint="eastAsia" w:ascii="宋体" w:hAnsi="宋体" w:eastAsia="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（2）伤残赔偿比例≧5%（职工工伤标准）；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（3）猝死全额赔偿。</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1500</w:t>
            </w:r>
          </w:p>
        </w:tc>
        <w:tc>
          <w:tcPr>
            <w:tcW w:w="1125" w:type="dxa"/>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69" w:type="dxa"/>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人民币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4" w:hRule="atLeast"/>
        </w:trPr>
        <w:tc>
          <w:tcPr>
            <w:tcW w:w="8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0"/>
                <w:szCs w:val="20"/>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海外人员意外保险</w:t>
            </w:r>
          </w:p>
        </w:tc>
        <w:tc>
          <w:tcPr>
            <w:tcW w:w="33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意外伤害身故及残疾赔偿500,000.00元/人，医疗赔偿20,000.00元/人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海外国家：缅甸、柬埔寨、孟加拉</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人民币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4" w:hRule="atLeast"/>
        </w:trPr>
        <w:tc>
          <w:tcPr>
            <w:tcW w:w="594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方案二含税总价（元）</w:t>
            </w:r>
          </w:p>
        </w:tc>
        <w:tc>
          <w:tcPr>
            <w:tcW w:w="21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bl>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投标报价有效期</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0日。</w:t>
      </w:r>
    </w:p>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本招标文件所述投保人数为预估数据，实际投保人数</w:t>
      </w:r>
      <w:r>
        <w:rPr>
          <w:rFonts w:hint="eastAsia" w:ascii="宋体" w:hAnsi="宋体" w:eastAsia="宋体" w:cs="宋体"/>
          <w:color w:val="auto"/>
          <w:sz w:val="24"/>
          <w:szCs w:val="24"/>
          <w:lang w:eastAsia="zh-CN"/>
        </w:rPr>
        <w:t>及是否签订协议、签订时间由各公司自行决定，</w:t>
      </w:r>
      <w:r>
        <w:rPr>
          <w:rFonts w:hint="eastAsia" w:ascii="宋体" w:hAnsi="宋体" w:eastAsia="宋体" w:cs="宋体"/>
          <w:color w:val="auto"/>
          <w:sz w:val="24"/>
          <w:szCs w:val="24"/>
        </w:rPr>
        <w:t>投标人应考虑周全，</w:t>
      </w:r>
      <w:r>
        <w:rPr>
          <w:rFonts w:hint="eastAsia" w:ascii="宋体" w:hAnsi="宋体" w:eastAsia="宋体" w:cs="宋体"/>
          <w:color w:val="auto"/>
          <w:sz w:val="24"/>
          <w:szCs w:val="24"/>
          <w:lang w:eastAsia="zh-CN"/>
        </w:rPr>
        <w:t>因此造成的</w:t>
      </w:r>
      <w:r>
        <w:rPr>
          <w:rFonts w:hint="eastAsia" w:ascii="宋体" w:hAnsi="宋体" w:eastAsia="宋体" w:cs="宋体"/>
          <w:color w:val="auto"/>
          <w:sz w:val="24"/>
          <w:szCs w:val="24"/>
        </w:rPr>
        <w:t>明示或隐含的风险、责任和义务，</w:t>
      </w:r>
      <w:r>
        <w:rPr>
          <w:rFonts w:hint="eastAsia" w:ascii="宋体" w:hAnsi="宋体" w:eastAsia="宋体" w:cs="宋体"/>
          <w:color w:val="auto"/>
          <w:sz w:val="24"/>
          <w:szCs w:val="24"/>
          <w:lang w:eastAsia="zh-CN"/>
        </w:rPr>
        <w:t>由投标人自行承担，与招标人无关。</w:t>
      </w:r>
    </w:p>
    <w:p>
      <w:pPr>
        <w:spacing w:line="360" w:lineRule="auto"/>
        <w:rPr>
          <w:rFonts w:hint="eastAsia" w:ascii="宋体" w:hAnsi="宋体" w:eastAsia="宋体" w:cs="宋体"/>
          <w:bCs/>
          <w:color w:val="auto"/>
          <w:sz w:val="28"/>
          <w:szCs w:val="28"/>
          <w:lang w:val="en-US" w:eastAsia="zh-CN"/>
        </w:rPr>
      </w:pPr>
      <w:r>
        <w:rPr>
          <w:rFonts w:hint="eastAsia" w:ascii="宋体" w:hAnsi="宋体" w:eastAsia="宋体" w:cs="宋体"/>
          <w:bCs/>
          <w:color w:val="auto"/>
          <w:sz w:val="28"/>
          <w:szCs w:val="28"/>
          <w:lang w:val="en-US" w:eastAsia="zh-CN"/>
        </w:rPr>
        <w:t xml:space="preserve">   </w:t>
      </w:r>
    </w:p>
    <w:p>
      <w:pPr>
        <w:spacing w:line="360" w:lineRule="auto"/>
        <w:rPr>
          <w:rFonts w:hint="eastAsia" w:ascii="宋体" w:hAnsi="宋体" w:eastAsia="宋体" w:cs="宋体"/>
          <w:bCs/>
          <w:color w:val="auto"/>
          <w:sz w:val="28"/>
          <w:szCs w:val="28"/>
          <w:lang w:val="en-US" w:eastAsia="zh-CN"/>
        </w:rPr>
      </w:pPr>
      <w:r>
        <w:rPr>
          <w:rFonts w:hint="eastAsia" w:ascii="宋体" w:hAnsi="宋体" w:eastAsia="宋体" w:cs="宋体"/>
          <w:bCs/>
          <w:color w:val="auto"/>
          <w:sz w:val="28"/>
          <w:szCs w:val="28"/>
          <w:lang w:val="en-US" w:eastAsia="zh-CN"/>
        </w:rPr>
        <w:t xml:space="preserve">                                  投标单位：</w:t>
      </w:r>
    </w:p>
    <w:p>
      <w:pPr>
        <w:spacing w:line="360" w:lineRule="auto"/>
        <w:rPr>
          <w:rFonts w:hint="default" w:ascii="宋体" w:hAnsi="宋体" w:eastAsia="宋体" w:cs="宋体"/>
          <w:bCs/>
          <w:color w:val="auto"/>
          <w:sz w:val="28"/>
          <w:szCs w:val="28"/>
          <w:lang w:val="en-US" w:eastAsia="zh-CN"/>
        </w:rPr>
      </w:pPr>
      <w:r>
        <w:rPr>
          <w:rFonts w:hint="eastAsia" w:ascii="宋体" w:hAnsi="宋体" w:eastAsia="宋体" w:cs="宋体"/>
          <w:bCs/>
          <w:color w:val="auto"/>
          <w:sz w:val="28"/>
          <w:szCs w:val="28"/>
          <w:lang w:val="en-US" w:eastAsia="zh-CN"/>
        </w:rPr>
        <w:t xml:space="preserve">                                  日期：</w:t>
      </w:r>
    </w:p>
    <w:p>
      <w:pPr>
        <w:spacing w:line="360" w:lineRule="auto"/>
        <w:rPr>
          <w:rFonts w:hint="eastAsia" w:ascii="宋体" w:hAnsi="宋体" w:eastAsia="宋体" w:cs="宋体"/>
          <w:bCs/>
          <w:color w:val="auto"/>
          <w:sz w:val="28"/>
          <w:szCs w:val="28"/>
        </w:rPr>
      </w:pPr>
    </w:p>
    <w:p>
      <w:pPr>
        <w:spacing w:line="360" w:lineRule="auto"/>
        <w:rPr>
          <w:rFonts w:hint="eastAsia" w:ascii="宋体" w:hAnsi="宋体" w:eastAsia="宋体" w:cs="宋体"/>
          <w:bCs/>
          <w:color w:val="auto"/>
          <w:sz w:val="28"/>
          <w:szCs w:val="28"/>
        </w:rPr>
      </w:pPr>
    </w:p>
    <w:p>
      <w:pPr>
        <w:spacing w:line="360" w:lineRule="auto"/>
        <w:jc w:val="center"/>
        <w:rPr>
          <w:rFonts w:hint="eastAsia" w:ascii="宋体" w:hAnsi="宋体" w:eastAsia="宋体" w:cs="宋体"/>
          <w:b/>
          <w:bCs/>
          <w:color w:val="auto"/>
          <w:sz w:val="30"/>
          <w:szCs w:val="30"/>
          <w:lang w:eastAsia="zh-CN"/>
        </w:rPr>
      </w:pPr>
      <w:r>
        <w:rPr>
          <w:rFonts w:hint="eastAsia" w:ascii="宋体" w:hAnsi="宋体" w:eastAsia="宋体" w:cs="宋体"/>
          <w:b/>
          <w:bCs/>
          <w:color w:val="auto"/>
          <w:sz w:val="30"/>
          <w:szCs w:val="30"/>
          <w:lang w:eastAsia="zh-CN"/>
        </w:rPr>
        <w:t>五、</w:t>
      </w:r>
      <w:r>
        <w:rPr>
          <w:rFonts w:hint="eastAsia" w:ascii="宋体" w:hAnsi="宋体" w:eastAsia="宋体" w:cs="宋体"/>
          <w:b/>
          <w:bCs/>
          <w:color w:val="auto"/>
          <w:sz w:val="30"/>
          <w:szCs w:val="30"/>
        </w:rPr>
        <w:t>详细的承保方案</w:t>
      </w:r>
      <w:r>
        <w:rPr>
          <w:rFonts w:hint="eastAsia" w:ascii="宋体" w:hAnsi="宋体" w:eastAsia="宋体" w:cs="宋体"/>
          <w:b/>
          <w:bCs/>
          <w:color w:val="auto"/>
          <w:sz w:val="30"/>
          <w:szCs w:val="30"/>
          <w:lang w:eastAsia="zh-CN"/>
        </w:rPr>
        <w:t>、</w:t>
      </w:r>
      <w:r>
        <w:rPr>
          <w:rFonts w:hint="eastAsia" w:ascii="宋体" w:hAnsi="宋体" w:eastAsia="宋体" w:cs="宋体"/>
          <w:b/>
          <w:bCs/>
          <w:color w:val="auto"/>
          <w:sz w:val="30"/>
          <w:szCs w:val="30"/>
        </w:rPr>
        <w:t>责任范围</w:t>
      </w:r>
      <w:r>
        <w:rPr>
          <w:rFonts w:hint="eastAsia" w:ascii="宋体" w:hAnsi="宋体" w:eastAsia="宋体" w:cs="宋体"/>
          <w:b/>
          <w:bCs/>
          <w:color w:val="auto"/>
          <w:sz w:val="30"/>
          <w:szCs w:val="30"/>
          <w:lang w:eastAsia="zh-CN"/>
        </w:rPr>
        <w:t>、</w:t>
      </w:r>
      <w:r>
        <w:rPr>
          <w:rFonts w:hint="eastAsia" w:ascii="宋体" w:hAnsi="宋体" w:eastAsia="宋体" w:cs="宋体"/>
          <w:b/>
          <w:bCs/>
          <w:color w:val="auto"/>
          <w:sz w:val="30"/>
          <w:szCs w:val="30"/>
        </w:rPr>
        <w:t>服务承诺（格式自定）</w:t>
      </w:r>
    </w:p>
    <w:p>
      <w:pPr>
        <w:spacing w:line="360" w:lineRule="auto"/>
        <w:rPr>
          <w:rFonts w:hint="eastAsia" w:ascii="宋体" w:hAnsi="宋体" w:eastAsia="宋体" w:cs="宋体"/>
          <w:bCs/>
          <w:color w:val="auto"/>
          <w:sz w:val="28"/>
          <w:szCs w:val="28"/>
        </w:rPr>
      </w:pPr>
    </w:p>
    <w:p>
      <w:pPr>
        <w:pStyle w:val="2"/>
        <w:rPr>
          <w:rFonts w:hint="eastAsia" w:ascii="宋体" w:hAnsi="宋体" w:eastAsia="宋体" w:cs="宋体"/>
          <w:bCs w:val="0"/>
          <w:color w:val="auto"/>
          <w:sz w:val="28"/>
          <w:szCs w:val="28"/>
        </w:rPr>
      </w:pPr>
    </w:p>
    <w:p>
      <w:pPr>
        <w:rPr>
          <w:rFonts w:hint="eastAsia" w:ascii="宋体" w:hAnsi="宋体" w:eastAsia="宋体" w:cs="宋体"/>
          <w:bCs/>
          <w:color w:val="auto"/>
          <w:sz w:val="28"/>
          <w:szCs w:val="28"/>
        </w:rPr>
      </w:pPr>
    </w:p>
    <w:bookmarkEnd w:id="2"/>
    <w:p>
      <w:pPr>
        <w:spacing w:line="360" w:lineRule="auto"/>
        <w:ind w:firstLine="1968" w:firstLineChars="700"/>
        <w:rPr>
          <w:rFonts w:hint="eastAsia" w:ascii="宋体" w:hAnsi="宋体" w:eastAsia="宋体" w:cs="宋体"/>
          <w:b/>
          <w:color w:val="auto"/>
          <w:sz w:val="28"/>
          <w:szCs w:val="28"/>
        </w:rPr>
      </w:pPr>
    </w:p>
    <w:p>
      <w:pPr>
        <w:spacing w:line="360" w:lineRule="auto"/>
        <w:ind w:firstLine="1968" w:firstLineChars="700"/>
        <w:rPr>
          <w:rFonts w:hint="eastAsia" w:ascii="宋体" w:hAnsi="宋体" w:eastAsia="宋体" w:cs="宋体"/>
          <w:b/>
          <w:color w:val="auto"/>
          <w:sz w:val="28"/>
          <w:szCs w:val="28"/>
        </w:rPr>
      </w:pPr>
    </w:p>
    <w:p>
      <w:pPr>
        <w:spacing w:line="360" w:lineRule="auto"/>
        <w:ind w:firstLine="1968" w:firstLineChars="700"/>
        <w:rPr>
          <w:rFonts w:hint="eastAsia" w:ascii="宋体" w:hAnsi="宋体" w:eastAsia="宋体" w:cs="宋体"/>
          <w:b/>
          <w:color w:val="auto"/>
          <w:sz w:val="28"/>
          <w:szCs w:val="28"/>
        </w:rPr>
      </w:pPr>
    </w:p>
    <w:p>
      <w:pPr>
        <w:spacing w:line="360" w:lineRule="auto"/>
        <w:ind w:firstLine="1968" w:firstLineChars="700"/>
        <w:rPr>
          <w:rFonts w:hint="eastAsia" w:ascii="宋体" w:hAnsi="宋体" w:eastAsia="宋体" w:cs="宋体"/>
          <w:b/>
          <w:color w:val="auto"/>
          <w:sz w:val="28"/>
          <w:szCs w:val="28"/>
        </w:rPr>
      </w:pPr>
    </w:p>
    <w:p>
      <w:pPr>
        <w:spacing w:line="360" w:lineRule="auto"/>
        <w:ind w:firstLine="1968" w:firstLineChars="700"/>
        <w:rPr>
          <w:rFonts w:hint="eastAsia" w:ascii="宋体" w:hAnsi="宋体" w:eastAsia="宋体" w:cs="宋体"/>
          <w:b/>
          <w:color w:val="auto"/>
          <w:sz w:val="28"/>
          <w:szCs w:val="28"/>
        </w:rPr>
      </w:pPr>
    </w:p>
    <w:p>
      <w:pPr>
        <w:spacing w:line="360" w:lineRule="auto"/>
        <w:ind w:firstLine="1968" w:firstLineChars="700"/>
        <w:rPr>
          <w:rFonts w:hint="eastAsia" w:ascii="宋体" w:hAnsi="宋体" w:eastAsia="宋体" w:cs="宋体"/>
          <w:b/>
          <w:color w:val="auto"/>
          <w:sz w:val="28"/>
          <w:szCs w:val="28"/>
        </w:rPr>
      </w:pPr>
    </w:p>
    <w:p>
      <w:pPr>
        <w:spacing w:line="360" w:lineRule="auto"/>
        <w:ind w:firstLine="1968" w:firstLineChars="700"/>
        <w:rPr>
          <w:rFonts w:hint="eastAsia" w:ascii="宋体" w:hAnsi="宋体" w:eastAsia="宋体" w:cs="宋体"/>
          <w:b/>
          <w:color w:val="auto"/>
          <w:sz w:val="28"/>
          <w:szCs w:val="28"/>
        </w:rPr>
      </w:pPr>
    </w:p>
    <w:p>
      <w:pPr>
        <w:spacing w:line="360" w:lineRule="auto"/>
        <w:ind w:firstLine="1968" w:firstLineChars="700"/>
        <w:rPr>
          <w:rFonts w:hint="eastAsia" w:ascii="宋体" w:hAnsi="宋体" w:eastAsia="宋体" w:cs="宋体"/>
          <w:b/>
          <w:color w:val="auto"/>
          <w:sz w:val="28"/>
          <w:szCs w:val="28"/>
        </w:rPr>
      </w:pPr>
    </w:p>
    <w:p>
      <w:pPr>
        <w:spacing w:line="360" w:lineRule="auto"/>
        <w:ind w:firstLine="1968" w:firstLineChars="700"/>
        <w:rPr>
          <w:rFonts w:hint="eastAsia" w:ascii="宋体" w:hAnsi="宋体" w:eastAsia="宋体" w:cs="宋体"/>
          <w:b/>
          <w:color w:val="auto"/>
          <w:sz w:val="28"/>
          <w:szCs w:val="28"/>
        </w:rPr>
      </w:pPr>
    </w:p>
    <w:p>
      <w:pPr>
        <w:spacing w:line="360" w:lineRule="auto"/>
        <w:ind w:firstLine="1968" w:firstLineChars="700"/>
        <w:rPr>
          <w:rFonts w:hint="eastAsia" w:ascii="宋体" w:hAnsi="宋体" w:eastAsia="宋体" w:cs="宋体"/>
          <w:b/>
          <w:color w:val="auto"/>
          <w:sz w:val="28"/>
          <w:szCs w:val="28"/>
        </w:rPr>
      </w:pPr>
    </w:p>
    <w:p>
      <w:pPr>
        <w:spacing w:line="360" w:lineRule="auto"/>
        <w:ind w:firstLine="1968" w:firstLineChars="700"/>
        <w:rPr>
          <w:rFonts w:hint="eastAsia" w:ascii="宋体" w:hAnsi="宋体" w:eastAsia="宋体" w:cs="宋体"/>
          <w:b/>
          <w:color w:val="auto"/>
          <w:sz w:val="28"/>
          <w:szCs w:val="28"/>
        </w:rPr>
      </w:pPr>
    </w:p>
    <w:p>
      <w:pPr>
        <w:spacing w:line="360" w:lineRule="auto"/>
        <w:ind w:firstLine="1968" w:firstLineChars="700"/>
        <w:rPr>
          <w:rFonts w:hint="eastAsia" w:ascii="宋体" w:hAnsi="宋体" w:eastAsia="宋体" w:cs="宋体"/>
          <w:b/>
          <w:color w:val="auto"/>
          <w:sz w:val="28"/>
          <w:szCs w:val="28"/>
        </w:rPr>
      </w:pPr>
    </w:p>
    <w:p>
      <w:pPr>
        <w:spacing w:line="360" w:lineRule="auto"/>
        <w:ind w:firstLine="1968" w:firstLineChars="700"/>
        <w:rPr>
          <w:rFonts w:hint="eastAsia" w:ascii="宋体" w:hAnsi="宋体" w:eastAsia="宋体" w:cs="宋体"/>
          <w:b/>
          <w:color w:val="auto"/>
          <w:sz w:val="28"/>
          <w:szCs w:val="28"/>
        </w:rPr>
      </w:pPr>
    </w:p>
    <w:p>
      <w:pPr>
        <w:spacing w:line="360" w:lineRule="auto"/>
        <w:ind w:firstLine="1968" w:firstLineChars="700"/>
        <w:rPr>
          <w:rFonts w:hint="eastAsia" w:ascii="宋体" w:hAnsi="宋体" w:eastAsia="宋体" w:cs="宋体"/>
          <w:b/>
          <w:color w:val="auto"/>
          <w:sz w:val="28"/>
          <w:szCs w:val="28"/>
        </w:rPr>
      </w:pPr>
    </w:p>
    <w:p>
      <w:pPr>
        <w:spacing w:line="360" w:lineRule="auto"/>
        <w:ind w:firstLine="1968" w:firstLineChars="700"/>
        <w:rPr>
          <w:rFonts w:hint="eastAsia" w:ascii="宋体" w:hAnsi="宋体" w:eastAsia="宋体" w:cs="宋体"/>
          <w:b/>
          <w:color w:val="auto"/>
          <w:sz w:val="28"/>
          <w:szCs w:val="28"/>
        </w:rPr>
      </w:pPr>
    </w:p>
    <w:p>
      <w:pPr>
        <w:spacing w:line="360" w:lineRule="auto"/>
        <w:ind w:firstLine="1968" w:firstLineChars="700"/>
        <w:rPr>
          <w:rFonts w:hint="eastAsia" w:ascii="宋体" w:hAnsi="宋体" w:eastAsia="宋体" w:cs="宋体"/>
          <w:b/>
          <w:color w:val="auto"/>
          <w:sz w:val="28"/>
          <w:szCs w:val="28"/>
        </w:rPr>
      </w:pPr>
    </w:p>
    <w:p>
      <w:pPr>
        <w:spacing w:line="360" w:lineRule="auto"/>
        <w:ind w:firstLine="1968" w:firstLineChars="700"/>
        <w:rPr>
          <w:rFonts w:hint="eastAsia" w:ascii="宋体" w:hAnsi="宋体" w:eastAsia="宋体" w:cs="宋体"/>
          <w:b/>
          <w:color w:val="auto"/>
          <w:sz w:val="28"/>
          <w:szCs w:val="28"/>
        </w:rPr>
      </w:pPr>
    </w:p>
    <w:p>
      <w:pPr>
        <w:spacing w:line="360" w:lineRule="auto"/>
        <w:jc w:val="center"/>
        <w:rPr>
          <w:rFonts w:hint="eastAsia" w:ascii="宋体" w:hAnsi="宋体" w:eastAsia="宋体" w:cs="宋体"/>
          <w:b/>
          <w:color w:val="auto"/>
          <w:sz w:val="30"/>
          <w:szCs w:val="30"/>
        </w:rPr>
      </w:pPr>
      <w:r>
        <w:rPr>
          <w:rFonts w:hint="eastAsia" w:ascii="宋体" w:hAnsi="宋体" w:eastAsia="宋体" w:cs="宋体"/>
          <w:b/>
          <w:color w:val="auto"/>
          <w:sz w:val="30"/>
          <w:szCs w:val="30"/>
          <w:lang w:eastAsia="zh-CN"/>
        </w:rPr>
        <w:t>六</w:t>
      </w:r>
      <w:r>
        <w:rPr>
          <w:rFonts w:hint="eastAsia" w:ascii="宋体" w:hAnsi="宋体" w:eastAsia="宋体" w:cs="宋体"/>
          <w:b/>
          <w:color w:val="auto"/>
          <w:sz w:val="30"/>
          <w:szCs w:val="30"/>
        </w:rPr>
        <w:t>、近三年来所</w:t>
      </w:r>
      <w:r>
        <w:rPr>
          <w:rFonts w:hint="eastAsia" w:ascii="宋体" w:hAnsi="宋体" w:eastAsia="宋体" w:cs="宋体"/>
          <w:b/>
          <w:color w:val="auto"/>
          <w:sz w:val="30"/>
          <w:szCs w:val="30"/>
          <w:lang w:eastAsia="zh-CN"/>
        </w:rPr>
        <w:t>承包</w:t>
      </w:r>
      <w:r>
        <w:rPr>
          <w:rFonts w:hint="eastAsia" w:ascii="宋体" w:hAnsi="宋体" w:eastAsia="宋体" w:cs="宋体"/>
          <w:b/>
          <w:color w:val="auto"/>
          <w:sz w:val="30"/>
          <w:szCs w:val="30"/>
        </w:rPr>
        <w:t>类似工程情况一览表</w:t>
      </w:r>
    </w:p>
    <w:tbl>
      <w:tblPr>
        <w:tblStyle w:val="8"/>
        <w:tblpPr w:leftFromText="180" w:rightFromText="180" w:vertAnchor="text" w:horzAnchor="margin" w:tblpXSpec="center" w:tblpY="711"/>
        <w:tblW w:w="79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37"/>
        <w:gridCol w:w="1725"/>
        <w:gridCol w:w="1470"/>
        <w:gridCol w:w="1455"/>
        <w:gridCol w:w="13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trPr>
        <w:tc>
          <w:tcPr>
            <w:tcW w:w="1937" w:type="dxa"/>
            <w:noWrap w:val="0"/>
            <w:vAlign w:val="center"/>
          </w:tcPr>
          <w:p>
            <w:pPr>
              <w:spacing w:line="360" w:lineRule="auto"/>
              <w:jc w:val="center"/>
              <w:rPr>
                <w:rFonts w:hint="eastAsia" w:ascii="宋体" w:hAnsi="宋体" w:eastAsia="宋体" w:cs="宋体"/>
                <w:color w:val="auto"/>
                <w:sz w:val="28"/>
                <w:szCs w:val="28"/>
              </w:rPr>
            </w:pPr>
            <w:r>
              <w:rPr>
                <w:rFonts w:hint="eastAsia" w:ascii="宋体" w:hAnsi="宋体" w:eastAsia="宋体" w:cs="宋体"/>
                <w:color w:val="auto"/>
                <w:sz w:val="28"/>
                <w:szCs w:val="28"/>
                <w:lang w:eastAsia="zh-CN"/>
              </w:rPr>
              <w:t>投保</w:t>
            </w:r>
            <w:r>
              <w:rPr>
                <w:rFonts w:hint="eastAsia" w:ascii="宋体" w:hAnsi="宋体" w:eastAsia="宋体" w:cs="宋体"/>
                <w:color w:val="auto"/>
                <w:sz w:val="28"/>
                <w:szCs w:val="28"/>
              </w:rPr>
              <w:t>单位名称</w:t>
            </w:r>
          </w:p>
        </w:tc>
        <w:tc>
          <w:tcPr>
            <w:tcW w:w="1725" w:type="dxa"/>
            <w:noWrap w:val="0"/>
            <w:vAlign w:val="center"/>
          </w:tcPr>
          <w:p>
            <w:pPr>
              <w:spacing w:line="360" w:lineRule="auto"/>
              <w:jc w:val="center"/>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保险项目</w:t>
            </w:r>
          </w:p>
        </w:tc>
        <w:tc>
          <w:tcPr>
            <w:tcW w:w="1470" w:type="dxa"/>
            <w:noWrap w:val="0"/>
            <w:vAlign w:val="center"/>
          </w:tcPr>
          <w:p>
            <w:pPr>
              <w:spacing w:line="360" w:lineRule="auto"/>
              <w:jc w:val="center"/>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保险时间</w:t>
            </w:r>
          </w:p>
        </w:tc>
        <w:tc>
          <w:tcPr>
            <w:tcW w:w="1455" w:type="dxa"/>
            <w:noWrap w:val="0"/>
            <w:vAlign w:val="center"/>
          </w:tcPr>
          <w:p>
            <w:pPr>
              <w:spacing w:line="360" w:lineRule="auto"/>
              <w:jc w:val="center"/>
              <w:rPr>
                <w:rFonts w:hint="eastAsia" w:ascii="宋体" w:hAnsi="宋体" w:eastAsia="宋体" w:cs="宋体"/>
                <w:color w:val="auto"/>
                <w:sz w:val="28"/>
                <w:szCs w:val="28"/>
              </w:rPr>
            </w:pPr>
            <w:r>
              <w:rPr>
                <w:rFonts w:hint="eastAsia" w:ascii="宋体" w:hAnsi="宋体" w:eastAsia="宋体" w:cs="宋体"/>
                <w:color w:val="auto"/>
                <w:sz w:val="28"/>
                <w:szCs w:val="28"/>
                <w:lang w:eastAsia="zh-CN"/>
              </w:rPr>
              <w:t>承保人数</w:t>
            </w:r>
          </w:p>
        </w:tc>
        <w:tc>
          <w:tcPr>
            <w:tcW w:w="1350" w:type="dxa"/>
            <w:noWrap w:val="0"/>
            <w:vAlign w:val="center"/>
          </w:tcPr>
          <w:p>
            <w:pPr>
              <w:spacing w:line="360" w:lineRule="auto"/>
              <w:jc w:val="center"/>
              <w:rPr>
                <w:rFonts w:hint="eastAsia" w:ascii="宋体" w:hAnsi="宋体" w:eastAsia="宋体" w:cs="宋体"/>
                <w:color w:val="auto"/>
                <w:sz w:val="28"/>
                <w:szCs w:val="28"/>
              </w:rPr>
            </w:pPr>
            <w:r>
              <w:rPr>
                <w:rFonts w:hint="eastAsia" w:ascii="宋体" w:hAnsi="宋体" w:eastAsia="宋体" w:cs="宋体"/>
                <w:color w:val="auto"/>
                <w:sz w:val="28"/>
                <w:szCs w:val="28"/>
                <w:lang w:eastAsia="zh-CN"/>
              </w:rPr>
              <w:t>承包地点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6" w:hRule="atLeast"/>
        </w:trPr>
        <w:tc>
          <w:tcPr>
            <w:tcW w:w="1937" w:type="dxa"/>
            <w:noWrap w:val="0"/>
            <w:vAlign w:val="top"/>
          </w:tcPr>
          <w:p>
            <w:pPr>
              <w:spacing w:line="360" w:lineRule="auto"/>
              <w:rPr>
                <w:rFonts w:hint="eastAsia" w:ascii="宋体" w:hAnsi="宋体" w:eastAsia="宋体" w:cs="宋体"/>
                <w:color w:val="auto"/>
                <w:sz w:val="28"/>
                <w:szCs w:val="28"/>
              </w:rPr>
            </w:pPr>
          </w:p>
        </w:tc>
        <w:tc>
          <w:tcPr>
            <w:tcW w:w="1725" w:type="dxa"/>
            <w:noWrap w:val="0"/>
            <w:vAlign w:val="top"/>
          </w:tcPr>
          <w:p>
            <w:pPr>
              <w:spacing w:line="360" w:lineRule="auto"/>
              <w:rPr>
                <w:rFonts w:hint="eastAsia" w:ascii="宋体" w:hAnsi="宋体" w:eastAsia="宋体" w:cs="宋体"/>
                <w:color w:val="auto"/>
                <w:sz w:val="28"/>
                <w:szCs w:val="28"/>
              </w:rPr>
            </w:pPr>
          </w:p>
        </w:tc>
        <w:tc>
          <w:tcPr>
            <w:tcW w:w="1470" w:type="dxa"/>
            <w:noWrap w:val="0"/>
            <w:vAlign w:val="top"/>
          </w:tcPr>
          <w:p>
            <w:pPr>
              <w:spacing w:line="360" w:lineRule="auto"/>
              <w:rPr>
                <w:rFonts w:hint="eastAsia" w:ascii="宋体" w:hAnsi="宋体" w:eastAsia="宋体" w:cs="宋体"/>
                <w:color w:val="auto"/>
                <w:sz w:val="28"/>
                <w:szCs w:val="28"/>
              </w:rPr>
            </w:pPr>
          </w:p>
        </w:tc>
        <w:tc>
          <w:tcPr>
            <w:tcW w:w="1455" w:type="dxa"/>
            <w:noWrap w:val="0"/>
            <w:vAlign w:val="top"/>
          </w:tcPr>
          <w:p>
            <w:pPr>
              <w:spacing w:line="360" w:lineRule="auto"/>
              <w:rPr>
                <w:rFonts w:hint="eastAsia" w:ascii="宋体" w:hAnsi="宋体" w:eastAsia="宋体" w:cs="宋体"/>
                <w:color w:val="auto"/>
                <w:sz w:val="28"/>
                <w:szCs w:val="28"/>
              </w:rPr>
            </w:pPr>
          </w:p>
        </w:tc>
        <w:tc>
          <w:tcPr>
            <w:tcW w:w="1350" w:type="dxa"/>
            <w:noWrap w:val="0"/>
            <w:vAlign w:val="top"/>
          </w:tcPr>
          <w:p>
            <w:pPr>
              <w:spacing w:line="360" w:lineRule="auto"/>
              <w:rPr>
                <w:rFonts w:hint="eastAsia" w:ascii="宋体" w:hAnsi="宋体" w:eastAsia="宋体"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8" w:hRule="atLeast"/>
        </w:trPr>
        <w:tc>
          <w:tcPr>
            <w:tcW w:w="1937" w:type="dxa"/>
            <w:noWrap w:val="0"/>
            <w:vAlign w:val="top"/>
          </w:tcPr>
          <w:p>
            <w:pPr>
              <w:spacing w:line="360" w:lineRule="auto"/>
              <w:rPr>
                <w:rFonts w:hint="eastAsia" w:ascii="宋体" w:hAnsi="宋体" w:eastAsia="宋体" w:cs="宋体"/>
                <w:color w:val="auto"/>
                <w:sz w:val="28"/>
                <w:szCs w:val="28"/>
              </w:rPr>
            </w:pPr>
          </w:p>
        </w:tc>
        <w:tc>
          <w:tcPr>
            <w:tcW w:w="1725" w:type="dxa"/>
            <w:noWrap w:val="0"/>
            <w:vAlign w:val="top"/>
          </w:tcPr>
          <w:p>
            <w:pPr>
              <w:spacing w:line="360" w:lineRule="auto"/>
              <w:rPr>
                <w:rFonts w:hint="eastAsia" w:ascii="宋体" w:hAnsi="宋体" w:eastAsia="宋体" w:cs="宋体"/>
                <w:color w:val="auto"/>
                <w:sz w:val="28"/>
                <w:szCs w:val="28"/>
              </w:rPr>
            </w:pPr>
          </w:p>
        </w:tc>
        <w:tc>
          <w:tcPr>
            <w:tcW w:w="1470" w:type="dxa"/>
            <w:noWrap w:val="0"/>
            <w:vAlign w:val="top"/>
          </w:tcPr>
          <w:p>
            <w:pPr>
              <w:spacing w:line="360" w:lineRule="auto"/>
              <w:rPr>
                <w:rFonts w:hint="eastAsia" w:ascii="宋体" w:hAnsi="宋体" w:eastAsia="宋体" w:cs="宋体"/>
                <w:color w:val="auto"/>
                <w:sz w:val="28"/>
                <w:szCs w:val="28"/>
              </w:rPr>
            </w:pPr>
          </w:p>
        </w:tc>
        <w:tc>
          <w:tcPr>
            <w:tcW w:w="1455" w:type="dxa"/>
            <w:noWrap w:val="0"/>
            <w:vAlign w:val="top"/>
          </w:tcPr>
          <w:p>
            <w:pPr>
              <w:spacing w:line="360" w:lineRule="auto"/>
              <w:rPr>
                <w:rFonts w:hint="eastAsia" w:ascii="宋体" w:hAnsi="宋体" w:eastAsia="宋体" w:cs="宋体"/>
                <w:color w:val="auto"/>
                <w:sz w:val="28"/>
                <w:szCs w:val="28"/>
              </w:rPr>
            </w:pPr>
          </w:p>
        </w:tc>
        <w:tc>
          <w:tcPr>
            <w:tcW w:w="1350" w:type="dxa"/>
            <w:noWrap w:val="0"/>
            <w:vAlign w:val="top"/>
          </w:tcPr>
          <w:p>
            <w:pPr>
              <w:spacing w:line="360" w:lineRule="auto"/>
              <w:rPr>
                <w:rFonts w:hint="eastAsia" w:ascii="宋体" w:hAnsi="宋体" w:eastAsia="宋体"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8" w:hRule="atLeast"/>
        </w:trPr>
        <w:tc>
          <w:tcPr>
            <w:tcW w:w="1937" w:type="dxa"/>
            <w:noWrap w:val="0"/>
            <w:vAlign w:val="top"/>
          </w:tcPr>
          <w:p>
            <w:pPr>
              <w:spacing w:line="360" w:lineRule="auto"/>
              <w:rPr>
                <w:rFonts w:hint="eastAsia" w:ascii="宋体" w:hAnsi="宋体" w:eastAsia="宋体" w:cs="宋体"/>
                <w:color w:val="auto"/>
                <w:sz w:val="28"/>
                <w:szCs w:val="28"/>
              </w:rPr>
            </w:pPr>
          </w:p>
        </w:tc>
        <w:tc>
          <w:tcPr>
            <w:tcW w:w="1725" w:type="dxa"/>
            <w:noWrap w:val="0"/>
            <w:vAlign w:val="top"/>
          </w:tcPr>
          <w:p>
            <w:pPr>
              <w:spacing w:line="360" w:lineRule="auto"/>
              <w:rPr>
                <w:rFonts w:hint="eastAsia" w:ascii="宋体" w:hAnsi="宋体" w:eastAsia="宋体" w:cs="宋体"/>
                <w:color w:val="auto"/>
                <w:sz w:val="28"/>
                <w:szCs w:val="28"/>
              </w:rPr>
            </w:pPr>
          </w:p>
        </w:tc>
        <w:tc>
          <w:tcPr>
            <w:tcW w:w="1470" w:type="dxa"/>
            <w:noWrap w:val="0"/>
            <w:vAlign w:val="top"/>
          </w:tcPr>
          <w:p>
            <w:pPr>
              <w:spacing w:line="360" w:lineRule="auto"/>
              <w:rPr>
                <w:rFonts w:hint="eastAsia" w:ascii="宋体" w:hAnsi="宋体" w:eastAsia="宋体" w:cs="宋体"/>
                <w:color w:val="auto"/>
                <w:sz w:val="28"/>
                <w:szCs w:val="28"/>
              </w:rPr>
            </w:pPr>
          </w:p>
        </w:tc>
        <w:tc>
          <w:tcPr>
            <w:tcW w:w="1455" w:type="dxa"/>
            <w:noWrap w:val="0"/>
            <w:vAlign w:val="top"/>
          </w:tcPr>
          <w:p>
            <w:pPr>
              <w:spacing w:line="360" w:lineRule="auto"/>
              <w:rPr>
                <w:rFonts w:hint="eastAsia" w:ascii="宋体" w:hAnsi="宋体" w:eastAsia="宋体" w:cs="宋体"/>
                <w:color w:val="auto"/>
                <w:sz w:val="28"/>
                <w:szCs w:val="28"/>
              </w:rPr>
            </w:pPr>
          </w:p>
        </w:tc>
        <w:tc>
          <w:tcPr>
            <w:tcW w:w="1350" w:type="dxa"/>
            <w:noWrap w:val="0"/>
            <w:vAlign w:val="top"/>
          </w:tcPr>
          <w:p>
            <w:pPr>
              <w:spacing w:line="360" w:lineRule="auto"/>
              <w:rPr>
                <w:rFonts w:hint="eastAsia" w:ascii="宋体" w:hAnsi="宋体" w:eastAsia="宋体"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8" w:hRule="atLeast"/>
        </w:trPr>
        <w:tc>
          <w:tcPr>
            <w:tcW w:w="1937" w:type="dxa"/>
            <w:noWrap w:val="0"/>
            <w:vAlign w:val="top"/>
          </w:tcPr>
          <w:p>
            <w:pPr>
              <w:spacing w:line="360" w:lineRule="auto"/>
              <w:rPr>
                <w:rFonts w:hint="eastAsia" w:ascii="宋体" w:hAnsi="宋体" w:eastAsia="宋体" w:cs="宋体"/>
                <w:color w:val="auto"/>
                <w:sz w:val="28"/>
                <w:szCs w:val="28"/>
              </w:rPr>
            </w:pPr>
          </w:p>
        </w:tc>
        <w:tc>
          <w:tcPr>
            <w:tcW w:w="1725" w:type="dxa"/>
            <w:noWrap w:val="0"/>
            <w:vAlign w:val="top"/>
          </w:tcPr>
          <w:p>
            <w:pPr>
              <w:spacing w:line="360" w:lineRule="auto"/>
              <w:rPr>
                <w:rFonts w:hint="eastAsia" w:ascii="宋体" w:hAnsi="宋体" w:eastAsia="宋体" w:cs="宋体"/>
                <w:color w:val="auto"/>
                <w:sz w:val="28"/>
                <w:szCs w:val="28"/>
              </w:rPr>
            </w:pPr>
          </w:p>
        </w:tc>
        <w:tc>
          <w:tcPr>
            <w:tcW w:w="1470" w:type="dxa"/>
            <w:noWrap w:val="0"/>
            <w:vAlign w:val="top"/>
          </w:tcPr>
          <w:p>
            <w:pPr>
              <w:spacing w:line="360" w:lineRule="auto"/>
              <w:rPr>
                <w:rFonts w:hint="eastAsia" w:ascii="宋体" w:hAnsi="宋体" w:eastAsia="宋体" w:cs="宋体"/>
                <w:color w:val="auto"/>
                <w:sz w:val="28"/>
                <w:szCs w:val="28"/>
              </w:rPr>
            </w:pPr>
          </w:p>
        </w:tc>
        <w:tc>
          <w:tcPr>
            <w:tcW w:w="1455" w:type="dxa"/>
            <w:noWrap w:val="0"/>
            <w:vAlign w:val="top"/>
          </w:tcPr>
          <w:p>
            <w:pPr>
              <w:spacing w:line="360" w:lineRule="auto"/>
              <w:rPr>
                <w:rFonts w:hint="eastAsia" w:ascii="宋体" w:hAnsi="宋体" w:eastAsia="宋体" w:cs="宋体"/>
                <w:color w:val="auto"/>
                <w:sz w:val="28"/>
                <w:szCs w:val="28"/>
              </w:rPr>
            </w:pPr>
          </w:p>
        </w:tc>
        <w:tc>
          <w:tcPr>
            <w:tcW w:w="1350" w:type="dxa"/>
            <w:noWrap w:val="0"/>
            <w:vAlign w:val="top"/>
          </w:tcPr>
          <w:p>
            <w:pPr>
              <w:spacing w:line="360" w:lineRule="auto"/>
              <w:rPr>
                <w:rFonts w:hint="eastAsia" w:ascii="宋体" w:hAnsi="宋体" w:eastAsia="宋体"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8" w:hRule="atLeast"/>
        </w:trPr>
        <w:tc>
          <w:tcPr>
            <w:tcW w:w="1937" w:type="dxa"/>
            <w:noWrap w:val="0"/>
            <w:vAlign w:val="top"/>
          </w:tcPr>
          <w:p>
            <w:pPr>
              <w:spacing w:line="360" w:lineRule="auto"/>
              <w:rPr>
                <w:rFonts w:hint="eastAsia" w:ascii="宋体" w:hAnsi="宋体" w:eastAsia="宋体" w:cs="宋体"/>
                <w:color w:val="auto"/>
                <w:sz w:val="28"/>
                <w:szCs w:val="28"/>
              </w:rPr>
            </w:pPr>
          </w:p>
        </w:tc>
        <w:tc>
          <w:tcPr>
            <w:tcW w:w="1725" w:type="dxa"/>
            <w:noWrap w:val="0"/>
            <w:vAlign w:val="top"/>
          </w:tcPr>
          <w:p>
            <w:pPr>
              <w:spacing w:line="360" w:lineRule="auto"/>
              <w:rPr>
                <w:rFonts w:hint="eastAsia" w:ascii="宋体" w:hAnsi="宋体" w:eastAsia="宋体" w:cs="宋体"/>
                <w:color w:val="auto"/>
                <w:sz w:val="28"/>
                <w:szCs w:val="28"/>
              </w:rPr>
            </w:pPr>
          </w:p>
        </w:tc>
        <w:tc>
          <w:tcPr>
            <w:tcW w:w="1470" w:type="dxa"/>
            <w:noWrap w:val="0"/>
            <w:vAlign w:val="top"/>
          </w:tcPr>
          <w:p>
            <w:pPr>
              <w:spacing w:line="360" w:lineRule="auto"/>
              <w:rPr>
                <w:rFonts w:hint="eastAsia" w:ascii="宋体" w:hAnsi="宋体" w:eastAsia="宋体" w:cs="宋体"/>
                <w:color w:val="auto"/>
                <w:sz w:val="28"/>
                <w:szCs w:val="28"/>
              </w:rPr>
            </w:pPr>
          </w:p>
        </w:tc>
        <w:tc>
          <w:tcPr>
            <w:tcW w:w="1455" w:type="dxa"/>
            <w:noWrap w:val="0"/>
            <w:vAlign w:val="top"/>
          </w:tcPr>
          <w:p>
            <w:pPr>
              <w:spacing w:line="360" w:lineRule="auto"/>
              <w:rPr>
                <w:rFonts w:hint="eastAsia" w:ascii="宋体" w:hAnsi="宋体" w:eastAsia="宋体" w:cs="宋体"/>
                <w:color w:val="auto"/>
                <w:sz w:val="28"/>
                <w:szCs w:val="28"/>
              </w:rPr>
            </w:pPr>
          </w:p>
        </w:tc>
        <w:tc>
          <w:tcPr>
            <w:tcW w:w="1350" w:type="dxa"/>
            <w:noWrap w:val="0"/>
            <w:vAlign w:val="top"/>
          </w:tcPr>
          <w:p>
            <w:pPr>
              <w:spacing w:line="360" w:lineRule="auto"/>
              <w:rPr>
                <w:rFonts w:hint="eastAsia" w:ascii="宋体" w:hAnsi="宋体" w:eastAsia="宋体"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8" w:hRule="atLeast"/>
        </w:trPr>
        <w:tc>
          <w:tcPr>
            <w:tcW w:w="1937" w:type="dxa"/>
            <w:noWrap w:val="0"/>
            <w:vAlign w:val="top"/>
          </w:tcPr>
          <w:p>
            <w:pPr>
              <w:spacing w:line="360" w:lineRule="auto"/>
              <w:rPr>
                <w:rFonts w:hint="eastAsia" w:ascii="宋体" w:hAnsi="宋体" w:eastAsia="宋体" w:cs="宋体"/>
                <w:color w:val="auto"/>
                <w:sz w:val="28"/>
                <w:szCs w:val="28"/>
              </w:rPr>
            </w:pPr>
          </w:p>
        </w:tc>
        <w:tc>
          <w:tcPr>
            <w:tcW w:w="1725" w:type="dxa"/>
            <w:noWrap w:val="0"/>
            <w:vAlign w:val="top"/>
          </w:tcPr>
          <w:p>
            <w:pPr>
              <w:spacing w:line="360" w:lineRule="auto"/>
              <w:rPr>
                <w:rFonts w:hint="eastAsia" w:ascii="宋体" w:hAnsi="宋体" w:eastAsia="宋体" w:cs="宋体"/>
                <w:color w:val="auto"/>
                <w:sz w:val="28"/>
                <w:szCs w:val="28"/>
              </w:rPr>
            </w:pPr>
          </w:p>
        </w:tc>
        <w:tc>
          <w:tcPr>
            <w:tcW w:w="1470" w:type="dxa"/>
            <w:noWrap w:val="0"/>
            <w:vAlign w:val="top"/>
          </w:tcPr>
          <w:p>
            <w:pPr>
              <w:spacing w:line="360" w:lineRule="auto"/>
              <w:rPr>
                <w:rFonts w:hint="eastAsia" w:ascii="宋体" w:hAnsi="宋体" w:eastAsia="宋体" w:cs="宋体"/>
                <w:color w:val="auto"/>
                <w:sz w:val="28"/>
                <w:szCs w:val="28"/>
              </w:rPr>
            </w:pPr>
          </w:p>
        </w:tc>
        <w:tc>
          <w:tcPr>
            <w:tcW w:w="1455" w:type="dxa"/>
            <w:noWrap w:val="0"/>
            <w:vAlign w:val="top"/>
          </w:tcPr>
          <w:p>
            <w:pPr>
              <w:spacing w:line="360" w:lineRule="auto"/>
              <w:rPr>
                <w:rFonts w:hint="eastAsia" w:ascii="宋体" w:hAnsi="宋体" w:eastAsia="宋体" w:cs="宋体"/>
                <w:color w:val="auto"/>
                <w:sz w:val="28"/>
                <w:szCs w:val="28"/>
              </w:rPr>
            </w:pPr>
          </w:p>
        </w:tc>
        <w:tc>
          <w:tcPr>
            <w:tcW w:w="1350" w:type="dxa"/>
            <w:noWrap w:val="0"/>
            <w:vAlign w:val="top"/>
          </w:tcPr>
          <w:p>
            <w:pPr>
              <w:spacing w:line="360" w:lineRule="auto"/>
              <w:rPr>
                <w:rFonts w:hint="eastAsia" w:ascii="宋体" w:hAnsi="宋体" w:eastAsia="宋体"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8" w:hRule="atLeast"/>
        </w:trPr>
        <w:tc>
          <w:tcPr>
            <w:tcW w:w="1937" w:type="dxa"/>
            <w:noWrap w:val="0"/>
            <w:vAlign w:val="top"/>
          </w:tcPr>
          <w:p>
            <w:pPr>
              <w:spacing w:line="360" w:lineRule="auto"/>
              <w:rPr>
                <w:rFonts w:hint="eastAsia" w:ascii="宋体" w:hAnsi="宋体" w:eastAsia="宋体" w:cs="宋体"/>
                <w:color w:val="auto"/>
                <w:sz w:val="28"/>
                <w:szCs w:val="28"/>
              </w:rPr>
            </w:pPr>
          </w:p>
        </w:tc>
        <w:tc>
          <w:tcPr>
            <w:tcW w:w="1725" w:type="dxa"/>
            <w:noWrap w:val="0"/>
            <w:vAlign w:val="top"/>
          </w:tcPr>
          <w:p>
            <w:pPr>
              <w:spacing w:line="360" w:lineRule="auto"/>
              <w:rPr>
                <w:rFonts w:hint="eastAsia" w:ascii="宋体" w:hAnsi="宋体" w:eastAsia="宋体" w:cs="宋体"/>
                <w:color w:val="auto"/>
                <w:sz w:val="28"/>
                <w:szCs w:val="28"/>
              </w:rPr>
            </w:pPr>
          </w:p>
        </w:tc>
        <w:tc>
          <w:tcPr>
            <w:tcW w:w="1470" w:type="dxa"/>
            <w:noWrap w:val="0"/>
            <w:vAlign w:val="top"/>
          </w:tcPr>
          <w:p>
            <w:pPr>
              <w:spacing w:line="360" w:lineRule="auto"/>
              <w:rPr>
                <w:rFonts w:hint="eastAsia" w:ascii="宋体" w:hAnsi="宋体" w:eastAsia="宋体" w:cs="宋体"/>
                <w:color w:val="auto"/>
                <w:sz w:val="28"/>
                <w:szCs w:val="28"/>
              </w:rPr>
            </w:pPr>
          </w:p>
        </w:tc>
        <w:tc>
          <w:tcPr>
            <w:tcW w:w="1455" w:type="dxa"/>
            <w:noWrap w:val="0"/>
            <w:vAlign w:val="top"/>
          </w:tcPr>
          <w:p>
            <w:pPr>
              <w:spacing w:line="360" w:lineRule="auto"/>
              <w:rPr>
                <w:rFonts w:hint="eastAsia" w:ascii="宋体" w:hAnsi="宋体" w:eastAsia="宋体" w:cs="宋体"/>
                <w:color w:val="auto"/>
                <w:sz w:val="28"/>
                <w:szCs w:val="28"/>
              </w:rPr>
            </w:pPr>
          </w:p>
        </w:tc>
        <w:tc>
          <w:tcPr>
            <w:tcW w:w="1350" w:type="dxa"/>
            <w:noWrap w:val="0"/>
            <w:vAlign w:val="top"/>
          </w:tcPr>
          <w:p>
            <w:pPr>
              <w:spacing w:line="360" w:lineRule="auto"/>
              <w:rPr>
                <w:rFonts w:hint="eastAsia" w:ascii="宋体" w:hAnsi="宋体" w:eastAsia="宋体"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8" w:hRule="atLeast"/>
        </w:trPr>
        <w:tc>
          <w:tcPr>
            <w:tcW w:w="1937" w:type="dxa"/>
            <w:noWrap w:val="0"/>
            <w:vAlign w:val="top"/>
          </w:tcPr>
          <w:p>
            <w:pPr>
              <w:spacing w:line="360" w:lineRule="auto"/>
              <w:rPr>
                <w:rFonts w:hint="eastAsia" w:ascii="宋体" w:hAnsi="宋体" w:eastAsia="宋体" w:cs="宋体"/>
                <w:color w:val="auto"/>
                <w:sz w:val="28"/>
                <w:szCs w:val="28"/>
              </w:rPr>
            </w:pPr>
          </w:p>
        </w:tc>
        <w:tc>
          <w:tcPr>
            <w:tcW w:w="1725" w:type="dxa"/>
            <w:noWrap w:val="0"/>
            <w:vAlign w:val="top"/>
          </w:tcPr>
          <w:p>
            <w:pPr>
              <w:spacing w:line="360" w:lineRule="auto"/>
              <w:rPr>
                <w:rFonts w:hint="eastAsia" w:ascii="宋体" w:hAnsi="宋体" w:eastAsia="宋体" w:cs="宋体"/>
                <w:color w:val="auto"/>
                <w:sz w:val="28"/>
                <w:szCs w:val="28"/>
              </w:rPr>
            </w:pPr>
          </w:p>
        </w:tc>
        <w:tc>
          <w:tcPr>
            <w:tcW w:w="1470" w:type="dxa"/>
            <w:noWrap w:val="0"/>
            <w:vAlign w:val="top"/>
          </w:tcPr>
          <w:p>
            <w:pPr>
              <w:spacing w:line="360" w:lineRule="auto"/>
              <w:rPr>
                <w:rFonts w:hint="eastAsia" w:ascii="宋体" w:hAnsi="宋体" w:eastAsia="宋体" w:cs="宋体"/>
                <w:color w:val="auto"/>
                <w:sz w:val="28"/>
                <w:szCs w:val="28"/>
              </w:rPr>
            </w:pPr>
          </w:p>
        </w:tc>
        <w:tc>
          <w:tcPr>
            <w:tcW w:w="1455" w:type="dxa"/>
            <w:noWrap w:val="0"/>
            <w:vAlign w:val="top"/>
          </w:tcPr>
          <w:p>
            <w:pPr>
              <w:spacing w:line="360" w:lineRule="auto"/>
              <w:rPr>
                <w:rFonts w:hint="eastAsia" w:ascii="宋体" w:hAnsi="宋体" w:eastAsia="宋体" w:cs="宋体"/>
                <w:color w:val="auto"/>
                <w:sz w:val="28"/>
                <w:szCs w:val="28"/>
              </w:rPr>
            </w:pPr>
          </w:p>
        </w:tc>
        <w:tc>
          <w:tcPr>
            <w:tcW w:w="1350" w:type="dxa"/>
            <w:noWrap w:val="0"/>
            <w:vAlign w:val="top"/>
          </w:tcPr>
          <w:p>
            <w:pPr>
              <w:spacing w:line="360" w:lineRule="auto"/>
              <w:rPr>
                <w:rFonts w:hint="eastAsia" w:ascii="宋体" w:hAnsi="宋体" w:eastAsia="宋体"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8" w:hRule="atLeast"/>
        </w:trPr>
        <w:tc>
          <w:tcPr>
            <w:tcW w:w="1937" w:type="dxa"/>
            <w:noWrap w:val="0"/>
            <w:vAlign w:val="top"/>
          </w:tcPr>
          <w:p>
            <w:pPr>
              <w:spacing w:line="360" w:lineRule="auto"/>
              <w:rPr>
                <w:rFonts w:hint="eastAsia" w:ascii="宋体" w:hAnsi="宋体" w:eastAsia="宋体" w:cs="宋体"/>
                <w:color w:val="auto"/>
                <w:sz w:val="28"/>
                <w:szCs w:val="28"/>
              </w:rPr>
            </w:pPr>
          </w:p>
        </w:tc>
        <w:tc>
          <w:tcPr>
            <w:tcW w:w="1725" w:type="dxa"/>
            <w:noWrap w:val="0"/>
            <w:vAlign w:val="top"/>
          </w:tcPr>
          <w:p>
            <w:pPr>
              <w:spacing w:line="360" w:lineRule="auto"/>
              <w:rPr>
                <w:rFonts w:hint="eastAsia" w:ascii="宋体" w:hAnsi="宋体" w:eastAsia="宋体" w:cs="宋体"/>
                <w:color w:val="auto"/>
                <w:sz w:val="28"/>
                <w:szCs w:val="28"/>
              </w:rPr>
            </w:pPr>
          </w:p>
        </w:tc>
        <w:tc>
          <w:tcPr>
            <w:tcW w:w="1470" w:type="dxa"/>
            <w:noWrap w:val="0"/>
            <w:vAlign w:val="top"/>
          </w:tcPr>
          <w:p>
            <w:pPr>
              <w:spacing w:line="360" w:lineRule="auto"/>
              <w:rPr>
                <w:rFonts w:hint="eastAsia" w:ascii="宋体" w:hAnsi="宋体" w:eastAsia="宋体" w:cs="宋体"/>
                <w:color w:val="auto"/>
                <w:sz w:val="28"/>
                <w:szCs w:val="28"/>
              </w:rPr>
            </w:pPr>
          </w:p>
        </w:tc>
        <w:tc>
          <w:tcPr>
            <w:tcW w:w="1455" w:type="dxa"/>
            <w:noWrap w:val="0"/>
            <w:vAlign w:val="top"/>
          </w:tcPr>
          <w:p>
            <w:pPr>
              <w:spacing w:line="360" w:lineRule="auto"/>
              <w:rPr>
                <w:rFonts w:hint="eastAsia" w:ascii="宋体" w:hAnsi="宋体" w:eastAsia="宋体" w:cs="宋体"/>
                <w:color w:val="auto"/>
                <w:sz w:val="28"/>
                <w:szCs w:val="28"/>
              </w:rPr>
            </w:pPr>
          </w:p>
        </w:tc>
        <w:tc>
          <w:tcPr>
            <w:tcW w:w="1350" w:type="dxa"/>
            <w:noWrap w:val="0"/>
            <w:vAlign w:val="top"/>
          </w:tcPr>
          <w:p>
            <w:pPr>
              <w:spacing w:line="360" w:lineRule="auto"/>
              <w:rPr>
                <w:rFonts w:hint="eastAsia" w:ascii="宋体" w:hAnsi="宋体" w:eastAsia="宋体"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8" w:hRule="atLeast"/>
        </w:trPr>
        <w:tc>
          <w:tcPr>
            <w:tcW w:w="1937" w:type="dxa"/>
            <w:noWrap w:val="0"/>
            <w:vAlign w:val="top"/>
          </w:tcPr>
          <w:p>
            <w:pPr>
              <w:spacing w:line="360" w:lineRule="auto"/>
              <w:rPr>
                <w:rFonts w:hint="eastAsia" w:ascii="宋体" w:hAnsi="宋体" w:eastAsia="宋体" w:cs="宋体"/>
                <w:color w:val="auto"/>
                <w:sz w:val="28"/>
                <w:szCs w:val="28"/>
              </w:rPr>
            </w:pPr>
          </w:p>
        </w:tc>
        <w:tc>
          <w:tcPr>
            <w:tcW w:w="1725" w:type="dxa"/>
            <w:noWrap w:val="0"/>
            <w:vAlign w:val="top"/>
          </w:tcPr>
          <w:p>
            <w:pPr>
              <w:spacing w:line="360" w:lineRule="auto"/>
              <w:rPr>
                <w:rFonts w:hint="eastAsia" w:ascii="宋体" w:hAnsi="宋体" w:eastAsia="宋体" w:cs="宋体"/>
                <w:color w:val="auto"/>
                <w:sz w:val="28"/>
                <w:szCs w:val="28"/>
              </w:rPr>
            </w:pPr>
          </w:p>
        </w:tc>
        <w:tc>
          <w:tcPr>
            <w:tcW w:w="1470" w:type="dxa"/>
            <w:noWrap w:val="0"/>
            <w:vAlign w:val="top"/>
          </w:tcPr>
          <w:p>
            <w:pPr>
              <w:spacing w:line="360" w:lineRule="auto"/>
              <w:rPr>
                <w:rFonts w:hint="eastAsia" w:ascii="宋体" w:hAnsi="宋体" w:eastAsia="宋体" w:cs="宋体"/>
                <w:color w:val="auto"/>
                <w:sz w:val="28"/>
                <w:szCs w:val="28"/>
              </w:rPr>
            </w:pPr>
          </w:p>
        </w:tc>
        <w:tc>
          <w:tcPr>
            <w:tcW w:w="1455" w:type="dxa"/>
            <w:noWrap w:val="0"/>
            <w:vAlign w:val="top"/>
          </w:tcPr>
          <w:p>
            <w:pPr>
              <w:spacing w:line="360" w:lineRule="auto"/>
              <w:rPr>
                <w:rFonts w:hint="eastAsia" w:ascii="宋体" w:hAnsi="宋体" w:eastAsia="宋体" w:cs="宋体"/>
                <w:color w:val="auto"/>
                <w:sz w:val="28"/>
                <w:szCs w:val="28"/>
              </w:rPr>
            </w:pPr>
          </w:p>
        </w:tc>
        <w:tc>
          <w:tcPr>
            <w:tcW w:w="1350" w:type="dxa"/>
            <w:noWrap w:val="0"/>
            <w:vAlign w:val="top"/>
          </w:tcPr>
          <w:p>
            <w:pPr>
              <w:spacing w:line="360" w:lineRule="auto"/>
              <w:rPr>
                <w:rFonts w:hint="eastAsia" w:ascii="宋体" w:hAnsi="宋体" w:eastAsia="宋体"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8" w:hRule="atLeast"/>
        </w:trPr>
        <w:tc>
          <w:tcPr>
            <w:tcW w:w="1937" w:type="dxa"/>
            <w:noWrap w:val="0"/>
            <w:vAlign w:val="top"/>
          </w:tcPr>
          <w:p>
            <w:pPr>
              <w:spacing w:line="360" w:lineRule="auto"/>
              <w:rPr>
                <w:rFonts w:hint="eastAsia" w:ascii="宋体" w:hAnsi="宋体" w:eastAsia="宋体" w:cs="宋体"/>
                <w:color w:val="auto"/>
                <w:sz w:val="28"/>
                <w:szCs w:val="28"/>
              </w:rPr>
            </w:pPr>
          </w:p>
        </w:tc>
        <w:tc>
          <w:tcPr>
            <w:tcW w:w="1725" w:type="dxa"/>
            <w:noWrap w:val="0"/>
            <w:vAlign w:val="top"/>
          </w:tcPr>
          <w:p>
            <w:pPr>
              <w:spacing w:line="360" w:lineRule="auto"/>
              <w:rPr>
                <w:rFonts w:hint="eastAsia" w:ascii="宋体" w:hAnsi="宋体" w:eastAsia="宋体" w:cs="宋体"/>
                <w:color w:val="auto"/>
                <w:sz w:val="28"/>
                <w:szCs w:val="28"/>
              </w:rPr>
            </w:pPr>
          </w:p>
        </w:tc>
        <w:tc>
          <w:tcPr>
            <w:tcW w:w="1470" w:type="dxa"/>
            <w:noWrap w:val="0"/>
            <w:vAlign w:val="top"/>
          </w:tcPr>
          <w:p>
            <w:pPr>
              <w:spacing w:line="360" w:lineRule="auto"/>
              <w:rPr>
                <w:rFonts w:hint="eastAsia" w:ascii="宋体" w:hAnsi="宋体" w:eastAsia="宋体" w:cs="宋体"/>
                <w:color w:val="auto"/>
                <w:sz w:val="28"/>
                <w:szCs w:val="28"/>
              </w:rPr>
            </w:pPr>
          </w:p>
        </w:tc>
        <w:tc>
          <w:tcPr>
            <w:tcW w:w="1455" w:type="dxa"/>
            <w:noWrap w:val="0"/>
            <w:vAlign w:val="top"/>
          </w:tcPr>
          <w:p>
            <w:pPr>
              <w:spacing w:line="360" w:lineRule="auto"/>
              <w:rPr>
                <w:rFonts w:hint="eastAsia" w:ascii="宋体" w:hAnsi="宋体" w:eastAsia="宋体" w:cs="宋体"/>
                <w:color w:val="auto"/>
                <w:sz w:val="28"/>
                <w:szCs w:val="28"/>
              </w:rPr>
            </w:pPr>
          </w:p>
        </w:tc>
        <w:tc>
          <w:tcPr>
            <w:tcW w:w="1350" w:type="dxa"/>
            <w:noWrap w:val="0"/>
            <w:vAlign w:val="top"/>
          </w:tcPr>
          <w:p>
            <w:pPr>
              <w:spacing w:line="360" w:lineRule="auto"/>
              <w:rPr>
                <w:rFonts w:hint="eastAsia" w:ascii="宋体" w:hAnsi="宋体" w:eastAsia="宋体"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8" w:hRule="atLeast"/>
        </w:trPr>
        <w:tc>
          <w:tcPr>
            <w:tcW w:w="1937" w:type="dxa"/>
            <w:noWrap w:val="0"/>
            <w:vAlign w:val="top"/>
          </w:tcPr>
          <w:p>
            <w:pPr>
              <w:spacing w:line="360" w:lineRule="auto"/>
              <w:rPr>
                <w:rFonts w:hint="eastAsia" w:ascii="宋体" w:hAnsi="宋体" w:eastAsia="宋体" w:cs="宋体"/>
                <w:color w:val="auto"/>
                <w:sz w:val="28"/>
                <w:szCs w:val="28"/>
              </w:rPr>
            </w:pPr>
          </w:p>
        </w:tc>
        <w:tc>
          <w:tcPr>
            <w:tcW w:w="1725" w:type="dxa"/>
            <w:noWrap w:val="0"/>
            <w:vAlign w:val="top"/>
          </w:tcPr>
          <w:p>
            <w:pPr>
              <w:spacing w:line="360" w:lineRule="auto"/>
              <w:rPr>
                <w:rFonts w:hint="eastAsia" w:ascii="宋体" w:hAnsi="宋体" w:eastAsia="宋体" w:cs="宋体"/>
                <w:color w:val="auto"/>
                <w:sz w:val="28"/>
                <w:szCs w:val="28"/>
              </w:rPr>
            </w:pPr>
          </w:p>
        </w:tc>
        <w:tc>
          <w:tcPr>
            <w:tcW w:w="1470" w:type="dxa"/>
            <w:noWrap w:val="0"/>
            <w:vAlign w:val="top"/>
          </w:tcPr>
          <w:p>
            <w:pPr>
              <w:spacing w:line="360" w:lineRule="auto"/>
              <w:rPr>
                <w:rFonts w:hint="eastAsia" w:ascii="宋体" w:hAnsi="宋体" w:eastAsia="宋体" w:cs="宋体"/>
                <w:color w:val="auto"/>
                <w:sz w:val="28"/>
                <w:szCs w:val="28"/>
              </w:rPr>
            </w:pPr>
          </w:p>
        </w:tc>
        <w:tc>
          <w:tcPr>
            <w:tcW w:w="1455" w:type="dxa"/>
            <w:noWrap w:val="0"/>
            <w:vAlign w:val="top"/>
          </w:tcPr>
          <w:p>
            <w:pPr>
              <w:spacing w:line="360" w:lineRule="auto"/>
              <w:rPr>
                <w:rFonts w:hint="eastAsia" w:ascii="宋体" w:hAnsi="宋体" w:eastAsia="宋体" w:cs="宋体"/>
                <w:color w:val="auto"/>
                <w:sz w:val="28"/>
                <w:szCs w:val="28"/>
              </w:rPr>
            </w:pPr>
          </w:p>
        </w:tc>
        <w:tc>
          <w:tcPr>
            <w:tcW w:w="1350" w:type="dxa"/>
            <w:noWrap w:val="0"/>
            <w:vAlign w:val="top"/>
          </w:tcPr>
          <w:p>
            <w:pPr>
              <w:spacing w:line="360" w:lineRule="auto"/>
              <w:rPr>
                <w:rFonts w:hint="eastAsia" w:ascii="宋体" w:hAnsi="宋体" w:eastAsia="宋体" w:cs="宋体"/>
                <w:color w:val="auto"/>
                <w:sz w:val="28"/>
                <w:szCs w:val="28"/>
              </w:rPr>
            </w:pPr>
          </w:p>
        </w:tc>
      </w:tr>
    </w:tbl>
    <w:p>
      <w:pPr>
        <w:spacing w:line="480" w:lineRule="exact"/>
        <w:rPr>
          <w:rFonts w:hint="eastAsia" w:ascii="宋体" w:hAnsi="宋体" w:eastAsia="宋体" w:cs="宋体"/>
          <w:b/>
          <w:color w:val="auto"/>
          <w:sz w:val="36"/>
          <w:szCs w:val="36"/>
        </w:rPr>
      </w:pP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投标单位：（盖章）</w:t>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法定代表人（或委托代理人）：（签章）</w:t>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日期:</w:t>
      </w:r>
    </w:p>
    <w:p>
      <w:pPr>
        <w:rPr>
          <w:rFonts w:hint="eastAsia" w:ascii="宋体" w:hAnsi="宋体" w:eastAsia="宋体" w:cs="宋体"/>
          <w:color w:val="auto"/>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Y2NlMTI5NzliZjYyYzAwZDQ3NzVkMzdmMGZiOGZiMmMifQ=="/>
  </w:docVars>
  <w:rsids>
    <w:rsidRoot w:val="00F7595F"/>
    <w:rsid w:val="00746E57"/>
    <w:rsid w:val="008941F4"/>
    <w:rsid w:val="00F7595F"/>
    <w:rsid w:val="01926CF3"/>
    <w:rsid w:val="05F4327E"/>
    <w:rsid w:val="07D17D15"/>
    <w:rsid w:val="124A24B6"/>
    <w:rsid w:val="1AE1500B"/>
    <w:rsid w:val="28DE35D3"/>
    <w:rsid w:val="2A594DA1"/>
    <w:rsid w:val="2F6039B5"/>
    <w:rsid w:val="3B8519E8"/>
    <w:rsid w:val="45FA15E5"/>
    <w:rsid w:val="49724A40"/>
    <w:rsid w:val="49BD022E"/>
    <w:rsid w:val="5C226A2E"/>
    <w:rsid w:val="69862C4E"/>
    <w:rsid w:val="6D4516E1"/>
    <w:rsid w:val="720072EC"/>
    <w:rsid w:val="79A417EA"/>
    <w:rsid w:val="7AEE3E41"/>
    <w:rsid w:val="7B4A73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autoRedefine/>
    <w:qFormat/>
    <w:uiPriority w:val="0"/>
    <w:pPr>
      <w:keepNext/>
      <w:keepLines/>
      <w:spacing w:before="340" w:beforeLines="0" w:after="330" w:afterLines="0" w:line="578" w:lineRule="auto"/>
      <w:outlineLvl w:val="0"/>
    </w:pPr>
    <w:rPr>
      <w:b/>
      <w:bCs/>
      <w:kern w:val="44"/>
      <w:sz w:val="44"/>
      <w:szCs w:val="44"/>
    </w:rPr>
  </w:style>
  <w:style w:type="paragraph" w:styleId="3">
    <w:name w:val="heading 3"/>
    <w:basedOn w:val="1"/>
    <w:next w:val="1"/>
    <w:autoRedefine/>
    <w:semiHidden/>
    <w:unhideWhenUsed/>
    <w:qFormat/>
    <w:uiPriority w:val="0"/>
    <w:pPr>
      <w:spacing w:beforeAutospacing="1" w:afterAutospacing="1"/>
      <w:jc w:val="left"/>
      <w:outlineLvl w:val="2"/>
    </w:pPr>
    <w:rPr>
      <w:rFonts w:hint="eastAsia" w:ascii="宋体" w:hAnsi="宋体" w:eastAsia="宋体" w:cs="Times New Roman"/>
      <w:b/>
      <w:bCs/>
      <w:kern w:val="0"/>
      <w:sz w:val="27"/>
      <w:szCs w:val="27"/>
    </w:rPr>
  </w:style>
  <w:style w:type="character" w:default="1" w:styleId="9">
    <w:name w:val="Default Paragraph Font"/>
    <w:autoRedefine/>
    <w:semiHidden/>
    <w:unhideWhenUsed/>
    <w:qFormat/>
    <w:uiPriority w:val="1"/>
  </w:style>
  <w:style w:type="table" w:default="1" w:styleId="8">
    <w:name w:val="Normal Table"/>
    <w:autoRedefine/>
    <w:semiHidden/>
    <w:unhideWhenUsed/>
    <w:qFormat/>
    <w:uiPriority w:val="99"/>
    <w:tblPr>
      <w:tblCellMar>
        <w:top w:w="0" w:type="dxa"/>
        <w:left w:w="108" w:type="dxa"/>
        <w:bottom w:w="0" w:type="dxa"/>
        <w:right w:w="108" w:type="dxa"/>
      </w:tblCellMar>
    </w:tblPr>
  </w:style>
  <w:style w:type="paragraph" w:styleId="4">
    <w:name w:val="Body Text"/>
    <w:basedOn w:val="1"/>
    <w:autoRedefine/>
    <w:qFormat/>
    <w:uiPriority w:val="0"/>
    <w:rPr>
      <w:sz w:val="28"/>
    </w:rPr>
  </w:style>
  <w:style w:type="paragraph" w:styleId="5">
    <w:name w:val="footer"/>
    <w:basedOn w:val="1"/>
    <w:autoRedefine/>
    <w:qFormat/>
    <w:uiPriority w:val="99"/>
    <w:pPr>
      <w:tabs>
        <w:tab w:val="center" w:pos="4153"/>
        <w:tab w:val="right" w:pos="8306"/>
      </w:tabs>
      <w:snapToGrid w:val="0"/>
      <w:jc w:val="left"/>
    </w:pPr>
    <w:rPr>
      <w:sz w:val="18"/>
      <w:szCs w:val="18"/>
    </w:rPr>
  </w:style>
  <w:style w:type="paragraph" w:styleId="6">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autoRedefine/>
    <w:qFormat/>
    <w:uiPriority w:val="0"/>
    <w:pPr>
      <w:spacing w:beforeAutospacing="1" w:afterAutospacing="1"/>
      <w:jc w:val="left"/>
    </w:pPr>
    <w:rPr>
      <w:rFonts w:cs="Times New Roman"/>
      <w:kern w:val="0"/>
      <w:sz w:val="24"/>
    </w:rPr>
  </w:style>
  <w:style w:type="character" w:styleId="10">
    <w:name w:val="Strong"/>
    <w:basedOn w:val="9"/>
    <w:autoRedefine/>
    <w:qFormat/>
    <w:uiPriority w:val="0"/>
    <w:rPr>
      <w:b/>
    </w:rPr>
  </w:style>
  <w:style w:type="character" w:styleId="11">
    <w:name w:val="Emphasis"/>
    <w:basedOn w:val="9"/>
    <w:autoRedefine/>
    <w:qFormat/>
    <w:uiPriority w:val="0"/>
    <w:rPr>
      <w:i/>
    </w:rPr>
  </w:style>
  <w:style w:type="character" w:customStyle="1" w:styleId="12">
    <w:name w:val="font41"/>
    <w:basedOn w:val="9"/>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12</Pages>
  <Words>3137</Words>
  <Characters>3324</Characters>
  <Lines>11</Lines>
  <Paragraphs>3</Paragraphs>
  <TotalTime>15</TotalTime>
  <ScaleCrop>false</ScaleCrop>
  <LinksUpToDate>false</LinksUpToDate>
  <CharactersWithSpaces>3910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2025-04-28T07:00:00Z</dcterms:created>
  <dc:creator>XXX</dc:creator>
  <cp:lastModifiedBy>翰林</cp:lastModifiedBy>
  <cp:lastPrinted>2025-03-29T01:47:00Z</cp:lastPrinted>
  <dcterms:modified xsi:type="dcterms:W3CDTF">2025-05-21T07:07:02Z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KSOTemplateDocerSaveRecord">
    <vt:lpwstr>eyJoZGlkIjoiNmRhMGJiMDA2NzIxMDE1NGE5NDk0YWRiYjhhMWU5Y2UiLCJ1c2VySWQiOiIzMjg5NDMzODgifQ==</vt:lpwstr>
  </property>
  <property fmtid="{D5CDD505-2E9C-101B-9397-08002B2CF9AE}" pid="4" name="ICV">
    <vt:lpwstr>967B516014644D5BAC683E5888AC650B_12</vt:lpwstr>
  </property>
</Properties>
</file>